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38"/>
      </w:tblGrid>
      <w:tr w:rsidR="0047083D" w:rsidRPr="00E04C83" w:rsidTr="00BA6C03">
        <w:trPr>
          <w:jc w:val="center"/>
        </w:trPr>
        <w:tc>
          <w:tcPr>
            <w:tcW w:w="1200" w:type="dxa"/>
            <w:hideMark/>
          </w:tcPr>
          <w:p w:rsidR="0047083D" w:rsidRPr="00E04C83" w:rsidRDefault="0047083D" w:rsidP="00BA6C03">
            <w:pPr>
              <w:suppressLineNumbers/>
              <w:suppressAutoHyphens/>
              <w:snapToGrid w:val="0"/>
              <w:spacing w:line="200" w:lineRule="atLeast"/>
              <w:rPr>
                <w:rFonts w:ascii="Verdana" w:eastAsia="DejaVu Sans" w:hAnsi="Verdana"/>
                <w:b/>
                <w:color w:val="280099"/>
                <w:kern w:val="2"/>
                <w:sz w:val="20"/>
                <w:szCs w:val="20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noProof/>
                <w:color w:val="280099"/>
                <w:kern w:val="2"/>
                <w:sz w:val="20"/>
                <w:szCs w:val="20"/>
              </w:rPr>
              <w:drawing>
                <wp:inline distT="0" distB="0" distL="0" distR="0" wp14:anchorId="3DF435D4" wp14:editId="5CC1E014">
                  <wp:extent cx="762000" cy="8001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hideMark/>
          </w:tcPr>
          <w:p w:rsidR="0047083D" w:rsidRPr="00E04C83" w:rsidRDefault="0047083D" w:rsidP="00BA6C03">
            <w:pPr>
              <w:suppressAutoHyphens/>
              <w:snapToGrid w:val="0"/>
              <w:spacing w:before="170" w:line="200" w:lineRule="atLeast"/>
              <w:jc w:val="center"/>
              <w:rPr>
                <w:rFonts w:ascii="Verdana" w:eastAsia="DejaVu Sans" w:hAnsi="Verdana"/>
                <w:b/>
                <w:color w:val="280099"/>
                <w:kern w:val="2"/>
                <w:sz w:val="18"/>
                <w:szCs w:val="18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kern w:val="2"/>
                <w:sz w:val="20"/>
                <w:szCs w:val="20"/>
                <w:lang w:eastAsia="ar-SA"/>
              </w:rPr>
              <w:t>UNIVERSIDADE FEDERAL DE SANTA CATARINA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Centro de Filosofia e Ciências Humanas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Programa de Pós-Graduação em História</w:t>
            </w:r>
          </w:p>
        </w:tc>
      </w:tr>
    </w:tbl>
    <w:p w:rsidR="00DC6BB8" w:rsidRDefault="00DC6BB8" w:rsidP="00DC6BB8">
      <w:pPr>
        <w:shd w:val="clear" w:color="auto" w:fill="FFFFFF" w:themeFill="background1"/>
        <w:spacing w:after="0"/>
        <w:jc w:val="both"/>
        <w:rPr>
          <w:rStyle w:val="titnot"/>
          <w:rFonts w:ascii="Times New Roman" w:hAnsi="Times New Roman"/>
          <w:b/>
          <w:bCs/>
          <w:sz w:val="24"/>
          <w:szCs w:val="24"/>
        </w:rPr>
      </w:pPr>
    </w:p>
    <w:p w:rsidR="00DC6BB8" w:rsidRPr="00DC6BB8" w:rsidRDefault="00DC6BB8" w:rsidP="005C2FE0">
      <w:pPr>
        <w:shd w:val="clear" w:color="auto" w:fill="FFFFFF" w:themeFill="background1"/>
        <w:spacing w:after="0"/>
        <w:jc w:val="both"/>
        <w:outlineLvl w:val="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8E7704">
        <w:rPr>
          <w:rStyle w:val="titnot"/>
          <w:rFonts w:ascii="Times New Roman" w:hAnsi="Times New Roman"/>
          <w:b/>
          <w:bCs/>
          <w:sz w:val="24"/>
          <w:szCs w:val="24"/>
        </w:rPr>
        <w:t>Disciplina</w:t>
      </w:r>
      <w:r>
        <w:rPr>
          <w:rStyle w:val="titnot"/>
          <w:rFonts w:ascii="Times New Roman" w:hAnsi="Times New Roman"/>
          <w:b/>
          <w:bCs/>
          <w:sz w:val="24"/>
          <w:szCs w:val="24"/>
        </w:rPr>
        <w:t>s</w:t>
      </w:r>
      <w:r w:rsidRPr="008E7704">
        <w:rPr>
          <w:rStyle w:val="titnot"/>
          <w:rFonts w:ascii="Times New Roman" w:hAnsi="Times New Roman"/>
          <w:b/>
          <w:bCs/>
          <w:sz w:val="24"/>
          <w:szCs w:val="24"/>
        </w:rPr>
        <w:t xml:space="preserve">: </w:t>
      </w:r>
      <w:r w:rsidRPr="00DC6BB8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 xml:space="preserve">HST3676000 – Seminário da Linha: </w:t>
      </w:r>
      <w:r w:rsidR="00950C22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>Arte, Memória e Patrimônio</w:t>
      </w:r>
      <w:r w:rsidRPr="00DC6BB8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 xml:space="preserve"> I</w:t>
      </w:r>
      <w:r w:rsidRPr="00DC6BB8">
        <w:rPr>
          <w:rStyle w:val="apple-converted-space"/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DC6BB8">
        <w:rPr>
          <w:rFonts w:ascii="Arial" w:hAnsi="Arial" w:cs="Arial"/>
          <w:sz w:val="20"/>
          <w:szCs w:val="20"/>
          <w:shd w:val="clear" w:color="auto" w:fill="FFFFFF" w:themeFill="background1"/>
        </w:rPr>
        <w:t>– Mestrado.</w:t>
      </w:r>
    </w:p>
    <w:p w:rsidR="00DC6BB8" w:rsidRDefault="00DC6BB8" w:rsidP="007E7FE6">
      <w:pPr>
        <w:shd w:val="clear" w:color="auto" w:fill="FFFFFF" w:themeFill="background1"/>
        <w:spacing w:after="0"/>
        <w:ind w:left="1248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DC6BB8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>HST</w:t>
      </w:r>
      <w:bookmarkStart w:id="0" w:name="_GoBack"/>
      <w:bookmarkEnd w:id="0"/>
      <w:r w:rsidRPr="00DC6BB8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 xml:space="preserve">510003 – Seminário da Linha: </w:t>
      </w:r>
      <w:r w:rsidR="00950C22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 xml:space="preserve">Arte, Memória e </w:t>
      </w:r>
      <w:proofErr w:type="spellStart"/>
      <w:r w:rsidR="00950C22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>Patrimôio</w:t>
      </w:r>
      <w:proofErr w:type="spellEnd"/>
      <w:r w:rsidRPr="00DC6BB8">
        <w:rPr>
          <w:rStyle w:val="Forte"/>
          <w:rFonts w:ascii="Arial" w:hAnsi="Arial" w:cs="Arial"/>
          <w:sz w:val="20"/>
          <w:szCs w:val="20"/>
          <w:shd w:val="clear" w:color="auto" w:fill="FFFFFF" w:themeFill="background1"/>
        </w:rPr>
        <w:t xml:space="preserve"> II</w:t>
      </w:r>
      <w:r w:rsidRPr="00DC6BB8">
        <w:rPr>
          <w:rStyle w:val="apple-converted-space"/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DC6BB8">
        <w:rPr>
          <w:rFonts w:ascii="Arial" w:hAnsi="Arial" w:cs="Arial"/>
          <w:sz w:val="20"/>
          <w:szCs w:val="20"/>
          <w:shd w:val="clear" w:color="auto" w:fill="FFFFFF" w:themeFill="background1"/>
        </w:rPr>
        <w:t>– obrigatória para o Doutorado.</w:t>
      </w:r>
    </w:p>
    <w:p w:rsidR="005C2FE0" w:rsidRDefault="005C2FE0" w:rsidP="005C2FE0">
      <w:pPr>
        <w:spacing w:after="0" w:line="240" w:lineRule="auto"/>
        <w:jc w:val="both"/>
        <w:rPr>
          <w:rFonts w:eastAsia="Calibri"/>
        </w:rPr>
      </w:pPr>
      <w:r w:rsidRPr="005C2FE0">
        <w:rPr>
          <w:rFonts w:ascii="Times New Roman" w:eastAsia="Calibri" w:hAnsi="Times New Roman" w:cs="Times New Roman"/>
          <w:b/>
        </w:rPr>
        <w:t>Número de Créditos</w:t>
      </w:r>
      <w:r w:rsidRPr="004407BE">
        <w:rPr>
          <w:rFonts w:eastAsia="Calibri"/>
        </w:rPr>
        <w:t>: 04 - 60 horas/aula</w:t>
      </w:r>
    </w:p>
    <w:p w:rsidR="007E7FE6" w:rsidRDefault="005C2FE0" w:rsidP="007E7FE6">
      <w:pPr>
        <w:spacing w:after="0"/>
        <w:jc w:val="both"/>
        <w:rPr>
          <w:rFonts w:ascii="Times New Roman" w:eastAsia="Arial Unicode MS" w:hAnsi="Times New Roman"/>
          <w:sz w:val="24"/>
          <w:szCs w:val="24"/>
          <w:lang w:val="de-CH"/>
        </w:rPr>
      </w:pPr>
      <w:r w:rsidRPr="008E7704">
        <w:rPr>
          <w:rFonts w:ascii="Times New Roman" w:hAnsi="Times New Roman"/>
          <w:b/>
          <w:sz w:val="24"/>
          <w:szCs w:val="24"/>
        </w:rPr>
        <w:t>Horário:</w:t>
      </w:r>
      <w:r w:rsidRPr="008E7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terças-feiras 14h-18h</w:t>
      </w:r>
      <w:r w:rsidRPr="008E7704">
        <w:rPr>
          <w:rFonts w:ascii="Times New Roman" w:eastAsia="Arial Unicode MS" w:hAnsi="Times New Roman"/>
          <w:sz w:val="24"/>
          <w:szCs w:val="24"/>
          <w:lang w:val="de-CH"/>
        </w:rPr>
        <w:t xml:space="preserve"> </w:t>
      </w:r>
      <w:r w:rsidR="007E7FE6">
        <w:rPr>
          <w:rFonts w:ascii="Times New Roman" w:eastAsia="Arial Unicode MS" w:hAnsi="Times New Roman"/>
          <w:sz w:val="24"/>
          <w:szCs w:val="24"/>
          <w:lang w:val="de-CH"/>
        </w:rPr>
        <w:t xml:space="preserve">- </w:t>
      </w:r>
      <w:r w:rsidR="007E7FE6" w:rsidRPr="008E7704">
        <w:rPr>
          <w:rFonts w:ascii="Times New Roman" w:eastAsia="Arial Unicode MS" w:hAnsi="Times New Roman"/>
          <w:b/>
          <w:sz w:val="24"/>
          <w:szCs w:val="24"/>
          <w:lang w:val="de-CH"/>
        </w:rPr>
        <w:t>Sala:</w:t>
      </w:r>
      <w:r w:rsidR="007E7FE6" w:rsidRPr="008E7704">
        <w:rPr>
          <w:rFonts w:ascii="Times New Roman" w:eastAsia="Arial Unicode MS" w:hAnsi="Times New Roman"/>
          <w:sz w:val="24"/>
          <w:szCs w:val="24"/>
          <w:lang w:val="de-CH"/>
        </w:rPr>
        <w:t xml:space="preserve"> </w:t>
      </w:r>
      <w:r w:rsidR="007E7FE6">
        <w:rPr>
          <w:rFonts w:ascii="Times New Roman" w:eastAsia="Arial Unicode MS" w:hAnsi="Times New Roman"/>
          <w:sz w:val="24"/>
          <w:szCs w:val="24"/>
          <w:lang w:val="de-CH"/>
        </w:rPr>
        <w:t>CFH</w:t>
      </w:r>
      <w:r w:rsidR="000D7A01">
        <w:rPr>
          <w:rFonts w:ascii="Times New Roman" w:eastAsia="Arial Unicode MS" w:hAnsi="Times New Roman"/>
          <w:sz w:val="24"/>
          <w:szCs w:val="24"/>
          <w:lang w:val="de-CH"/>
        </w:rPr>
        <w:t>-</w:t>
      </w:r>
      <w:r w:rsidR="007E7FE6">
        <w:rPr>
          <w:rFonts w:ascii="Times New Roman" w:eastAsia="Arial Unicode MS" w:hAnsi="Times New Roman"/>
          <w:sz w:val="24"/>
          <w:szCs w:val="24"/>
          <w:lang w:val="de-CH"/>
        </w:rPr>
        <w:t>318</w:t>
      </w:r>
      <w:r w:rsidR="007E7FE6" w:rsidRPr="008E7704">
        <w:rPr>
          <w:rFonts w:ascii="Times New Roman" w:eastAsia="Arial Unicode MS" w:hAnsi="Times New Roman"/>
          <w:sz w:val="24"/>
          <w:szCs w:val="24"/>
          <w:lang w:val="de-CH"/>
        </w:rPr>
        <w:t xml:space="preserve"> </w:t>
      </w:r>
    </w:p>
    <w:p w:rsidR="00DC6BB8" w:rsidRPr="007E7FE6" w:rsidRDefault="00950C22" w:rsidP="005C2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Professora: </w:t>
      </w:r>
      <w:r w:rsidRPr="007E7FE6">
        <w:rPr>
          <w:rFonts w:ascii="Times New Roman" w:hAnsi="Times New Roman"/>
          <w:sz w:val="24"/>
          <w:szCs w:val="24"/>
        </w:rPr>
        <w:t xml:space="preserve">Letícia </w:t>
      </w:r>
      <w:proofErr w:type="spellStart"/>
      <w:r w:rsidRPr="007E7FE6">
        <w:rPr>
          <w:rFonts w:ascii="Times New Roman" w:hAnsi="Times New Roman"/>
          <w:sz w:val="24"/>
          <w:szCs w:val="24"/>
        </w:rPr>
        <w:t>Nedel</w:t>
      </w:r>
      <w:proofErr w:type="spellEnd"/>
    </w:p>
    <w:p w:rsidR="00950C22" w:rsidRDefault="00DC6BB8" w:rsidP="00DC6B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704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8E7704">
        <w:rPr>
          <w:rFonts w:ascii="Times New Roman" w:hAnsi="Times New Roman"/>
          <w:b/>
          <w:sz w:val="24"/>
          <w:szCs w:val="24"/>
        </w:rPr>
        <w:t>:</w:t>
      </w:r>
      <w:r w:rsidR="00950C22">
        <w:rPr>
          <w:rFonts w:ascii="Times New Roman" w:hAnsi="Times New Roman"/>
          <w:b/>
          <w:sz w:val="24"/>
          <w:szCs w:val="24"/>
        </w:rPr>
        <w:t xml:space="preserve"> </w:t>
      </w:r>
      <w:r w:rsidR="00950C22" w:rsidRPr="007E7FE6">
        <w:rPr>
          <w:rFonts w:ascii="Times New Roman" w:hAnsi="Times New Roman"/>
          <w:sz w:val="24"/>
          <w:szCs w:val="24"/>
        </w:rPr>
        <w:t>leticiabnedel@gmail.com</w:t>
      </w:r>
      <w:r w:rsidRPr="008E7704">
        <w:rPr>
          <w:rFonts w:ascii="Times New Roman" w:hAnsi="Times New Roman"/>
          <w:sz w:val="24"/>
          <w:szCs w:val="24"/>
        </w:rPr>
        <w:t xml:space="preserve"> </w:t>
      </w:r>
    </w:p>
    <w:p w:rsidR="00DC6BB8" w:rsidRPr="008E7704" w:rsidRDefault="00DC6BB8" w:rsidP="00DC6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704">
        <w:rPr>
          <w:rFonts w:ascii="Times New Roman" w:hAnsi="Times New Roman"/>
          <w:b/>
          <w:sz w:val="24"/>
          <w:szCs w:val="24"/>
        </w:rPr>
        <w:t xml:space="preserve">Semestre: </w:t>
      </w:r>
      <w:r w:rsidRPr="008E7704">
        <w:rPr>
          <w:rFonts w:ascii="Times New Roman" w:hAnsi="Times New Roman"/>
          <w:sz w:val="24"/>
          <w:szCs w:val="24"/>
        </w:rPr>
        <w:t>201</w:t>
      </w:r>
      <w:r w:rsidR="00950C22">
        <w:rPr>
          <w:rFonts w:ascii="Times New Roman" w:hAnsi="Times New Roman"/>
          <w:sz w:val="24"/>
          <w:szCs w:val="24"/>
        </w:rPr>
        <w:t>3/1</w:t>
      </w:r>
    </w:p>
    <w:p w:rsidR="00DC6BB8" w:rsidRDefault="00DC6BB8" w:rsidP="00DC6BB8">
      <w:pPr>
        <w:jc w:val="both"/>
        <w:rPr>
          <w:rFonts w:ascii="Times New Roman" w:hAnsi="Times New Roman"/>
          <w:b/>
          <w:sz w:val="24"/>
          <w:szCs w:val="24"/>
        </w:rPr>
      </w:pPr>
    </w:p>
    <w:p w:rsidR="00950C22" w:rsidRPr="00131BF1" w:rsidRDefault="00DC6BB8" w:rsidP="00950C22">
      <w:pPr>
        <w:ind w:left="708"/>
        <w:jc w:val="both"/>
        <w:rPr>
          <w:rFonts w:ascii="Arial" w:eastAsia="Times New Roman" w:hAnsi="Arial" w:cs="Arial"/>
        </w:rPr>
      </w:pPr>
      <w:r w:rsidRPr="004F4A94">
        <w:rPr>
          <w:rFonts w:ascii="Times New Roman" w:hAnsi="Times New Roman" w:cs="Times New Roman"/>
          <w:b/>
          <w:sz w:val="24"/>
          <w:szCs w:val="24"/>
        </w:rPr>
        <w:t>Ementa</w:t>
      </w:r>
      <w:r w:rsidRPr="00E845C9">
        <w:rPr>
          <w:rFonts w:ascii="Times New Roman" w:hAnsi="Times New Roman"/>
          <w:sz w:val="24"/>
          <w:szCs w:val="24"/>
          <w:lang w:eastAsia="en-CA"/>
        </w:rPr>
        <w:t xml:space="preserve">: </w:t>
      </w:r>
      <w:r w:rsidR="00950C22" w:rsidRPr="00E845C9">
        <w:rPr>
          <w:rFonts w:ascii="Times New Roman" w:hAnsi="Times New Roman"/>
          <w:sz w:val="24"/>
          <w:szCs w:val="24"/>
          <w:lang w:eastAsia="en-CA"/>
        </w:rPr>
        <w:t xml:space="preserve">A disciplina discutirá textos/autores que contribuam para a proposta da Linha de Pesquisa, abordando problemáticas situadas nos campos da estética, da política, literatura, imagem, artes, cultura, patrimônio, memória, representação, </w:t>
      </w:r>
      <w:proofErr w:type="gramStart"/>
      <w:r w:rsidR="00950C22" w:rsidRPr="00E845C9">
        <w:rPr>
          <w:rFonts w:ascii="Times New Roman" w:hAnsi="Times New Roman"/>
          <w:sz w:val="24"/>
          <w:szCs w:val="24"/>
          <w:lang w:eastAsia="en-CA"/>
        </w:rPr>
        <w:t>imaginário</w:t>
      </w:r>
      <w:proofErr w:type="gramEnd"/>
      <w:r w:rsidR="00950C22" w:rsidRPr="00E845C9">
        <w:rPr>
          <w:rFonts w:ascii="Times New Roman" w:hAnsi="Times New Roman"/>
          <w:sz w:val="24"/>
          <w:szCs w:val="24"/>
          <w:lang w:eastAsia="en-CA"/>
        </w:rPr>
        <w:t>, discurso. Discutirá os projetos de pesquisa e produção científica dos professores da Linha. Discutirá os projetos de pesquisa dos alunos, bem como perspectivas de avanço teórico, fontes e metodologias.</w:t>
      </w:r>
    </w:p>
    <w:p w:rsidR="00DC6BB8" w:rsidRPr="008E7704" w:rsidRDefault="00DC6BB8" w:rsidP="004F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704">
        <w:rPr>
          <w:rFonts w:ascii="Times New Roman" w:hAnsi="Times New Roman"/>
          <w:b/>
          <w:sz w:val="24"/>
          <w:szCs w:val="24"/>
        </w:rPr>
        <w:t xml:space="preserve">Objetivo geral: </w:t>
      </w:r>
      <w:r w:rsidRPr="008E7704">
        <w:rPr>
          <w:rFonts w:ascii="Times New Roman" w:hAnsi="Times New Roman"/>
          <w:sz w:val="24"/>
          <w:szCs w:val="24"/>
        </w:rPr>
        <w:t>O curso pretende</w:t>
      </w:r>
      <w:r w:rsidRPr="008E7704">
        <w:rPr>
          <w:rFonts w:ascii="Times New Roman" w:hAnsi="Times New Roman"/>
          <w:b/>
          <w:sz w:val="24"/>
          <w:szCs w:val="24"/>
        </w:rPr>
        <w:t xml:space="preserve"> </w:t>
      </w:r>
      <w:r w:rsidR="004F4A94">
        <w:rPr>
          <w:rFonts w:ascii="Times New Roman" w:hAnsi="Times New Roman"/>
          <w:sz w:val="24"/>
          <w:szCs w:val="24"/>
          <w:lang w:eastAsia="en-CA"/>
        </w:rPr>
        <w:t>ampliar o debate sobre questões vinculadas aos projetos de pesquisa aprovados na linha, com base em autores que possam contribuir para o aprimoramento das pesquisas em andamento</w:t>
      </w:r>
      <w:r w:rsidRPr="008E7704">
        <w:rPr>
          <w:rFonts w:ascii="Times New Roman" w:hAnsi="Times New Roman"/>
          <w:sz w:val="24"/>
          <w:szCs w:val="24"/>
          <w:lang w:eastAsia="en-CA"/>
        </w:rPr>
        <w:t>.</w:t>
      </w:r>
    </w:p>
    <w:p w:rsidR="00DC6BB8" w:rsidRPr="008E7704" w:rsidRDefault="00DC6BB8" w:rsidP="00DC6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BB8" w:rsidRPr="008E7704" w:rsidRDefault="00DC6BB8" w:rsidP="000E507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E7704">
        <w:rPr>
          <w:rFonts w:ascii="Times New Roman" w:hAnsi="Times New Roman"/>
          <w:b/>
          <w:sz w:val="24"/>
          <w:szCs w:val="24"/>
        </w:rPr>
        <w:t xml:space="preserve">Metodologia de trabalho: </w:t>
      </w:r>
    </w:p>
    <w:p w:rsidR="00752974" w:rsidRDefault="00155DF3" w:rsidP="00DC6BB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3BFE">
        <w:rPr>
          <w:rFonts w:ascii="Times New Roman" w:hAnsi="Times New Roman"/>
          <w:sz w:val="24"/>
          <w:szCs w:val="24"/>
        </w:rPr>
        <w:t xml:space="preserve">O curso compõe-se de </w:t>
      </w:r>
      <w:r w:rsidR="00752974">
        <w:rPr>
          <w:rFonts w:ascii="Times New Roman" w:hAnsi="Times New Roman"/>
          <w:sz w:val="24"/>
          <w:szCs w:val="24"/>
        </w:rPr>
        <w:t xml:space="preserve">uma parte introdutória e três outras </w:t>
      </w:r>
      <w:r w:rsidRPr="00963BFE">
        <w:rPr>
          <w:rFonts w:ascii="Times New Roman" w:hAnsi="Times New Roman"/>
          <w:sz w:val="24"/>
          <w:szCs w:val="24"/>
        </w:rPr>
        <w:t>unidades de reflexão e leitura</w:t>
      </w:r>
      <w:r w:rsidR="00752974">
        <w:rPr>
          <w:rFonts w:ascii="Times New Roman" w:hAnsi="Times New Roman"/>
          <w:sz w:val="24"/>
          <w:szCs w:val="24"/>
        </w:rPr>
        <w:t>,</w:t>
      </w:r>
      <w:r w:rsidR="00AC442D">
        <w:rPr>
          <w:rFonts w:ascii="Times New Roman" w:hAnsi="Times New Roman"/>
          <w:sz w:val="24"/>
          <w:szCs w:val="24"/>
        </w:rPr>
        <w:t xml:space="preserve"> </w:t>
      </w:r>
      <w:r w:rsidR="007865A7">
        <w:rPr>
          <w:rFonts w:ascii="Times New Roman" w:hAnsi="Times New Roman"/>
          <w:sz w:val="24"/>
          <w:szCs w:val="24"/>
        </w:rPr>
        <w:t xml:space="preserve">em torno das quais se articulam </w:t>
      </w:r>
      <w:r w:rsidR="00B45AC5">
        <w:rPr>
          <w:rFonts w:ascii="Times New Roman" w:hAnsi="Times New Roman"/>
          <w:sz w:val="24"/>
          <w:szCs w:val="24"/>
        </w:rPr>
        <w:t xml:space="preserve">a </w:t>
      </w:r>
      <w:r w:rsidR="00AC442D">
        <w:rPr>
          <w:rFonts w:ascii="Times New Roman" w:hAnsi="Times New Roman"/>
          <w:sz w:val="24"/>
          <w:szCs w:val="24"/>
        </w:rPr>
        <w:t>epistemologia</w:t>
      </w:r>
      <w:r w:rsidR="00B45AC5">
        <w:rPr>
          <w:rFonts w:ascii="Times New Roman" w:hAnsi="Times New Roman"/>
          <w:sz w:val="24"/>
          <w:szCs w:val="24"/>
        </w:rPr>
        <w:t xml:space="preserve">, </w:t>
      </w:r>
      <w:r w:rsidR="00AC442D" w:rsidRPr="00963BFE">
        <w:rPr>
          <w:rFonts w:ascii="Times New Roman" w:hAnsi="Times New Roman"/>
          <w:sz w:val="24"/>
          <w:szCs w:val="24"/>
        </w:rPr>
        <w:t>as metodologias e</w:t>
      </w:r>
      <w:r w:rsidR="00AC442D">
        <w:rPr>
          <w:rFonts w:ascii="Times New Roman" w:hAnsi="Times New Roman"/>
          <w:sz w:val="24"/>
          <w:szCs w:val="24"/>
        </w:rPr>
        <w:t xml:space="preserve"> áreas de interesse</w:t>
      </w:r>
      <w:r w:rsidR="00B45AC5">
        <w:rPr>
          <w:rFonts w:ascii="Times New Roman" w:hAnsi="Times New Roman"/>
          <w:sz w:val="24"/>
          <w:szCs w:val="24"/>
        </w:rPr>
        <w:t xml:space="preserve"> da</w:t>
      </w:r>
      <w:r w:rsidR="00B45AC5" w:rsidRPr="00963BFE">
        <w:rPr>
          <w:rFonts w:ascii="Times New Roman" w:hAnsi="Times New Roman"/>
          <w:sz w:val="24"/>
          <w:szCs w:val="24"/>
        </w:rPr>
        <w:t xml:space="preserve"> História Cultural</w:t>
      </w:r>
      <w:r w:rsidR="00B45AC5">
        <w:rPr>
          <w:rFonts w:ascii="Times New Roman" w:hAnsi="Times New Roman"/>
          <w:sz w:val="24"/>
          <w:szCs w:val="24"/>
        </w:rPr>
        <w:t xml:space="preserve">, </w:t>
      </w:r>
      <w:r w:rsidR="00AC442D">
        <w:rPr>
          <w:rFonts w:ascii="Times New Roman" w:hAnsi="Times New Roman"/>
          <w:sz w:val="24"/>
          <w:szCs w:val="24"/>
        </w:rPr>
        <w:t>sendo esse o fundo comum para onde converge o vasto repertório temático abrangido pelos projetos da linha</w:t>
      </w:r>
      <w:r w:rsidR="00E84ED0">
        <w:rPr>
          <w:rFonts w:ascii="Times New Roman" w:hAnsi="Times New Roman"/>
          <w:sz w:val="24"/>
          <w:szCs w:val="24"/>
        </w:rPr>
        <w:t>.</w:t>
      </w:r>
    </w:p>
    <w:p w:rsidR="00752974" w:rsidRDefault="005F6A81" w:rsidP="00DC6BB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Passados trinta anos, aquilo </w:t>
      </w:r>
      <w:r w:rsidR="001E6AD9" w:rsidRPr="00963BFE">
        <w:rPr>
          <w:rFonts w:ascii="Times New Roman" w:hAnsi="Times New Roman"/>
          <w:sz w:val="24"/>
          <w:szCs w:val="24"/>
        </w:rPr>
        <w:t>que</w:t>
      </w:r>
      <w:r w:rsidR="00D2412E" w:rsidRPr="00963BFE">
        <w:rPr>
          <w:rFonts w:ascii="Times New Roman" w:hAnsi="Times New Roman"/>
          <w:sz w:val="24"/>
          <w:szCs w:val="24"/>
        </w:rPr>
        <w:t xml:space="preserve"> </w:t>
      </w:r>
      <w:r w:rsidR="00F049D9" w:rsidRPr="00963BFE">
        <w:rPr>
          <w:rFonts w:ascii="Times New Roman" w:hAnsi="Times New Roman"/>
          <w:sz w:val="24"/>
          <w:szCs w:val="24"/>
        </w:rPr>
        <w:t xml:space="preserve">nos anos noventa </w:t>
      </w:r>
      <w:r w:rsidR="00D2412E" w:rsidRPr="00963BFE">
        <w:rPr>
          <w:rFonts w:ascii="Times New Roman" w:hAnsi="Times New Roman"/>
          <w:sz w:val="24"/>
          <w:szCs w:val="24"/>
        </w:rPr>
        <w:t xml:space="preserve">Jean Pierre </w:t>
      </w:r>
      <w:proofErr w:type="spellStart"/>
      <w:r w:rsidR="00D2412E" w:rsidRPr="00963BFE">
        <w:rPr>
          <w:rFonts w:ascii="Times New Roman" w:hAnsi="Times New Roman"/>
          <w:sz w:val="24"/>
          <w:szCs w:val="24"/>
        </w:rPr>
        <w:t>Rioux</w:t>
      </w:r>
      <w:proofErr w:type="spellEnd"/>
      <w:r w:rsidR="00D2412E" w:rsidRPr="00963BFE">
        <w:rPr>
          <w:rFonts w:ascii="Times New Roman" w:hAnsi="Times New Roman"/>
          <w:sz w:val="24"/>
          <w:szCs w:val="24"/>
        </w:rPr>
        <w:t xml:space="preserve"> designou como “um domínio e um olhar</w:t>
      </w:r>
      <w:r>
        <w:rPr>
          <w:rFonts w:ascii="Times New Roman" w:hAnsi="Times New Roman"/>
          <w:sz w:val="24"/>
          <w:szCs w:val="24"/>
        </w:rPr>
        <w:t xml:space="preserve">” </w:t>
      </w:r>
      <w:r w:rsidR="00E84ED0">
        <w:rPr>
          <w:rFonts w:ascii="Times New Roman" w:hAnsi="Times New Roman"/>
          <w:sz w:val="24"/>
          <w:szCs w:val="24"/>
        </w:rPr>
        <w:t>atentos às formas de representação d</w:t>
      </w:r>
      <w:r w:rsidR="00B45AC5">
        <w:rPr>
          <w:rFonts w:ascii="Times New Roman" w:hAnsi="Times New Roman"/>
          <w:sz w:val="24"/>
          <w:szCs w:val="24"/>
        </w:rPr>
        <w:t>a realidade social</w:t>
      </w:r>
      <w:r w:rsidR="00752974">
        <w:rPr>
          <w:rFonts w:ascii="Times New Roman" w:hAnsi="Times New Roman"/>
          <w:sz w:val="24"/>
          <w:szCs w:val="24"/>
        </w:rPr>
        <w:t xml:space="preserve"> </w:t>
      </w:r>
      <w:r w:rsidR="00E42BB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oderia ser descrito </w:t>
      </w:r>
      <w:r w:rsidR="00CA50A2">
        <w:rPr>
          <w:rFonts w:ascii="Times New Roman" w:hAnsi="Times New Roman"/>
          <w:sz w:val="24"/>
          <w:szCs w:val="24"/>
        </w:rPr>
        <w:t xml:space="preserve">hoje </w:t>
      </w:r>
      <w:r w:rsidR="00DB5DAD" w:rsidRPr="00963BFE">
        <w:rPr>
          <w:rFonts w:ascii="Times New Roman" w:hAnsi="Times New Roman"/>
          <w:sz w:val="24"/>
          <w:szCs w:val="24"/>
        </w:rPr>
        <w:t>como uma cultura histo</w:t>
      </w:r>
      <w:r w:rsidR="00DB5DAD">
        <w:rPr>
          <w:rFonts w:ascii="Times New Roman" w:hAnsi="Times New Roman"/>
          <w:sz w:val="24"/>
          <w:szCs w:val="24"/>
        </w:rPr>
        <w:t>riográfica</w:t>
      </w:r>
      <w:r w:rsidR="00DC607B">
        <w:rPr>
          <w:rFonts w:ascii="Times New Roman" w:hAnsi="Times New Roman"/>
          <w:sz w:val="24"/>
          <w:szCs w:val="24"/>
        </w:rPr>
        <w:t xml:space="preserve"> enraizada </w:t>
      </w:r>
      <w:r w:rsidR="00E42BBE">
        <w:rPr>
          <w:rFonts w:ascii="Times New Roman" w:hAnsi="Times New Roman"/>
          <w:sz w:val="24"/>
          <w:szCs w:val="24"/>
        </w:rPr>
        <w:t xml:space="preserve">historicamente, com suas </w:t>
      </w:r>
      <w:proofErr w:type="spellStart"/>
      <w:r w:rsidR="00E42BBE">
        <w:rPr>
          <w:rFonts w:ascii="Times New Roman" w:hAnsi="Times New Roman"/>
          <w:sz w:val="24"/>
          <w:szCs w:val="24"/>
        </w:rPr>
        <w:t>diacrises</w:t>
      </w:r>
      <w:proofErr w:type="spellEnd"/>
      <w:r w:rsidR="00E42BBE">
        <w:rPr>
          <w:rFonts w:ascii="Times New Roman" w:hAnsi="Times New Roman"/>
          <w:sz w:val="24"/>
          <w:szCs w:val="24"/>
        </w:rPr>
        <w:t>,</w:t>
      </w:r>
      <w:r w:rsidR="00D739B3">
        <w:rPr>
          <w:rFonts w:ascii="Times New Roman" w:hAnsi="Times New Roman"/>
          <w:sz w:val="24"/>
          <w:szCs w:val="24"/>
        </w:rPr>
        <w:t xml:space="preserve"> seus herdeiros e suas</w:t>
      </w:r>
      <w:r w:rsidR="00E42BBE">
        <w:rPr>
          <w:rFonts w:ascii="Times New Roman" w:hAnsi="Times New Roman"/>
          <w:sz w:val="24"/>
          <w:szCs w:val="24"/>
        </w:rPr>
        <w:t xml:space="preserve"> memórias</w:t>
      </w:r>
      <w:r w:rsidR="008A6823">
        <w:rPr>
          <w:rFonts w:ascii="Times New Roman" w:hAnsi="Times New Roman"/>
          <w:sz w:val="24"/>
          <w:szCs w:val="24"/>
        </w:rPr>
        <w:t xml:space="preserve">. </w:t>
      </w:r>
      <w:r w:rsidR="004352F8">
        <w:rPr>
          <w:rFonts w:ascii="Times New Roman" w:hAnsi="Times New Roman"/>
          <w:sz w:val="24"/>
          <w:szCs w:val="24"/>
        </w:rPr>
        <w:t xml:space="preserve">Com base nisso, </w:t>
      </w:r>
      <w:r w:rsidR="003127E6">
        <w:rPr>
          <w:rFonts w:ascii="Times New Roman" w:hAnsi="Times New Roman"/>
          <w:sz w:val="24"/>
          <w:szCs w:val="24"/>
        </w:rPr>
        <w:t xml:space="preserve">a bibliografia selecionada para a disciplina parte do </w:t>
      </w:r>
      <w:r w:rsidR="00752974">
        <w:rPr>
          <w:rFonts w:ascii="Times New Roman" w:hAnsi="Times New Roman"/>
          <w:sz w:val="24"/>
          <w:szCs w:val="24"/>
        </w:rPr>
        <w:t>contexto turbulento de “crise da História” (</w:t>
      </w:r>
      <w:r w:rsidR="003127E6">
        <w:rPr>
          <w:rFonts w:ascii="Times New Roman" w:hAnsi="Times New Roman"/>
          <w:sz w:val="24"/>
          <w:szCs w:val="24"/>
        </w:rPr>
        <w:t>leia-se, da “história social”) d</w:t>
      </w:r>
      <w:r w:rsidR="00752974">
        <w:rPr>
          <w:rFonts w:ascii="Times New Roman" w:hAnsi="Times New Roman"/>
          <w:sz w:val="24"/>
          <w:szCs w:val="24"/>
        </w:rPr>
        <w:t>os anos oitenta,</w:t>
      </w:r>
      <w:r w:rsidR="003127E6">
        <w:rPr>
          <w:rFonts w:ascii="Times New Roman" w:hAnsi="Times New Roman"/>
          <w:sz w:val="24"/>
          <w:szCs w:val="24"/>
        </w:rPr>
        <w:t xml:space="preserve"> </w:t>
      </w:r>
      <w:r w:rsidR="00CC669F">
        <w:rPr>
          <w:rFonts w:ascii="Times New Roman" w:hAnsi="Times New Roman"/>
          <w:sz w:val="24"/>
          <w:szCs w:val="24"/>
        </w:rPr>
        <w:t xml:space="preserve">para delinear </w:t>
      </w:r>
      <w:r w:rsidR="003127E6">
        <w:rPr>
          <w:rFonts w:ascii="Times New Roman" w:hAnsi="Times New Roman"/>
          <w:sz w:val="24"/>
          <w:szCs w:val="24"/>
        </w:rPr>
        <w:t xml:space="preserve">o contexto mais amplo - </w:t>
      </w:r>
      <w:r w:rsidR="00752974">
        <w:rPr>
          <w:rFonts w:ascii="Times New Roman" w:hAnsi="Times New Roman"/>
          <w:sz w:val="24"/>
          <w:szCs w:val="24"/>
        </w:rPr>
        <w:t>perpassado por disputas entre memórias antagônicas, pela expansão da cultura de massa e pela espetacularização do patrimônio</w:t>
      </w:r>
      <w:r w:rsidR="003127E6">
        <w:rPr>
          <w:rFonts w:ascii="Times New Roman" w:hAnsi="Times New Roman"/>
          <w:sz w:val="24"/>
          <w:szCs w:val="24"/>
        </w:rPr>
        <w:t xml:space="preserve"> – </w:t>
      </w:r>
      <w:r w:rsidR="00CC669F">
        <w:rPr>
          <w:rFonts w:ascii="Times New Roman" w:hAnsi="Times New Roman"/>
          <w:sz w:val="24"/>
          <w:szCs w:val="24"/>
        </w:rPr>
        <w:t>em que se dá o investimento dos historiadores sobre</w:t>
      </w:r>
      <w:r w:rsidR="00D739B3">
        <w:rPr>
          <w:rFonts w:ascii="Times New Roman" w:hAnsi="Times New Roman"/>
          <w:sz w:val="24"/>
          <w:szCs w:val="24"/>
        </w:rPr>
        <w:t xml:space="preserve"> </w:t>
      </w:r>
      <w:r w:rsidR="00F41196">
        <w:rPr>
          <w:rFonts w:ascii="Times New Roman" w:hAnsi="Times New Roman"/>
          <w:sz w:val="24"/>
          <w:szCs w:val="24"/>
        </w:rPr>
        <w:t>o estudo d</w:t>
      </w:r>
      <w:r w:rsidR="003127E6">
        <w:rPr>
          <w:rFonts w:ascii="Times New Roman" w:hAnsi="Times New Roman"/>
          <w:sz w:val="24"/>
          <w:szCs w:val="24"/>
        </w:rPr>
        <w:t xml:space="preserve">os agentes, formas e </w:t>
      </w:r>
      <w:r w:rsidR="00CC669F">
        <w:rPr>
          <w:rFonts w:ascii="Times New Roman" w:hAnsi="Times New Roman"/>
          <w:sz w:val="24"/>
          <w:szCs w:val="24"/>
        </w:rPr>
        <w:t>veículos de mediação cultural</w:t>
      </w:r>
      <w:r w:rsidR="00D739B3">
        <w:rPr>
          <w:rFonts w:ascii="Times New Roman" w:hAnsi="Times New Roman"/>
          <w:sz w:val="24"/>
          <w:szCs w:val="24"/>
        </w:rPr>
        <w:t xml:space="preserve">,  bem como sobre a </w:t>
      </w:r>
      <w:proofErr w:type="spellStart"/>
      <w:r w:rsidR="00D739B3">
        <w:rPr>
          <w:rFonts w:ascii="Times New Roman" w:hAnsi="Times New Roman"/>
          <w:sz w:val="24"/>
          <w:szCs w:val="24"/>
        </w:rPr>
        <w:t>patrimonialização</w:t>
      </w:r>
      <w:proofErr w:type="spellEnd"/>
      <w:r w:rsidR="00D739B3">
        <w:rPr>
          <w:rFonts w:ascii="Times New Roman" w:hAnsi="Times New Roman"/>
          <w:sz w:val="24"/>
          <w:szCs w:val="24"/>
        </w:rPr>
        <w:t xml:space="preserve"> de memórias</w:t>
      </w:r>
      <w:r w:rsidR="00F41196">
        <w:t>, entendida</w:t>
      </w:r>
      <w:r w:rsidR="00F41196" w:rsidRPr="00131047">
        <w:t>s como instrumentos permanentes de mobilização política.</w:t>
      </w:r>
      <w:r w:rsidR="00D739B3">
        <w:rPr>
          <w:rFonts w:ascii="Times New Roman" w:hAnsi="Times New Roman"/>
          <w:sz w:val="24"/>
          <w:szCs w:val="24"/>
        </w:rPr>
        <w:t xml:space="preserve"> </w:t>
      </w:r>
      <w:r w:rsidR="00CA50A2">
        <w:rPr>
          <w:rFonts w:ascii="Times New Roman" w:hAnsi="Times New Roman"/>
          <w:sz w:val="24"/>
          <w:szCs w:val="24"/>
        </w:rPr>
        <w:t>Todos os textos serão apresentados e discutidos pelos alunos, sob coordenação da professora responsável pela disc</w:t>
      </w:r>
      <w:r w:rsidR="00DF30EB">
        <w:rPr>
          <w:rFonts w:ascii="Times New Roman" w:hAnsi="Times New Roman"/>
          <w:sz w:val="24"/>
          <w:szCs w:val="24"/>
        </w:rPr>
        <w:t xml:space="preserve">iplina. Entre o início de junho e a primeira </w:t>
      </w:r>
      <w:r w:rsidR="00DF30EB">
        <w:rPr>
          <w:rFonts w:ascii="Times New Roman" w:hAnsi="Times New Roman"/>
          <w:sz w:val="24"/>
          <w:szCs w:val="24"/>
        </w:rPr>
        <w:lastRenderedPageBreak/>
        <w:t>semana de julho serão apresentados e discutidos textos e projetos de pesquisa elaborados pelas docentes e pelos alunos da linha.</w:t>
      </w:r>
    </w:p>
    <w:p w:rsidR="003C408A" w:rsidRDefault="003C408A" w:rsidP="000E507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Avaliação</w:t>
      </w:r>
      <w:r w:rsidRPr="008E7704">
        <w:rPr>
          <w:rFonts w:ascii="Times New Roman" w:hAnsi="Times New Roman"/>
          <w:b/>
          <w:sz w:val="24"/>
          <w:szCs w:val="24"/>
        </w:rPr>
        <w:t>:</w:t>
      </w:r>
      <w:r w:rsidR="000E4505">
        <w:rPr>
          <w:rFonts w:ascii="Times New Roman" w:hAnsi="Times New Roman"/>
          <w:b/>
          <w:sz w:val="24"/>
          <w:szCs w:val="24"/>
        </w:rPr>
        <w:t xml:space="preserve"> </w:t>
      </w:r>
      <w:r w:rsidR="00FD1A66">
        <w:rPr>
          <w:rFonts w:ascii="Times New Roman" w:hAnsi="Times New Roman"/>
          <w:b/>
          <w:sz w:val="24"/>
          <w:szCs w:val="24"/>
        </w:rPr>
        <w:t xml:space="preserve">Seminários (peso 5) + </w:t>
      </w:r>
      <w:r w:rsidR="000E4505">
        <w:rPr>
          <w:rFonts w:ascii="Times New Roman" w:hAnsi="Times New Roman"/>
          <w:b/>
          <w:sz w:val="24"/>
          <w:szCs w:val="24"/>
        </w:rPr>
        <w:t xml:space="preserve">Participação nas atividades </w:t>
      </w:r>
      <w:r w:rsidR="00FD1A66">
        <w:rPr>
          <w:rFonts w:ascii="Times New Roman" w:hAnsi="Times New Roman"/>
          <w:b/>
          <w:sz w:val="24"/>
          <w:szCs w:val="24"/>
        </w:rPr>
        <w:t xml:space="preserve">(peso 5) </w:t>
      </w:r>
      <w:r w:rsidR="000E4505">
        <w:rPr>
          <w:rFonts w:ascii="Times New Roman" w:hAnsi="Times New Roman"/>
          <w:b/>
          <w:sz w:val="24"/>
          <w:szCs w:val="24"/>
        </w:rPr>
        <w:t>+ Trabalho final escrito</w:t>
      </w:r>
      <w:r w:rsidR="00FD1A66">
        <w:rPr>
          <w:rFonts w:ascii="Times New Roman" w:hAnsi="Times New Roman"/>
          <w:b/>
          <w:sz w:val="24"/>
          <w:szCs w:val="24"/>
        </w:rPr>
        <w:t xml:space="preserve"> (peso 10)</w:t>
      </w:r>
    </w:p>
    <w:p w:rsidR="00FD1A66" w:rsidRDefault="00FD1A66">
      <w:pPr>
        <w:rPr>
          <w:b/>
        </w:rPr>
      </w:pPr>
      <w:r>
        <w:rPr>
          <w:b/>
        </w:rPr>
        <w:t>Nota Final: NS+NP+NT/2</w:t>
      </w:r>
    </w:p>
    <w:p w:rsidR="00AB4DD3" w:rsidRDefault="00AB4DD3" w:rsidP="00E845C9">
      <w:pPr>
        <w:jc w:val="center"/>
        <w:rPr>
          <w:b/>
        </w:rPr>
      </w:pPr>
      <w:r>
        <w:rPr>
          <w:b/>
        </w:rPr>
        <w:t>CRONOGRAMA DE LEITURAS</w:t>
      </w:r>
    </w:p>
    <w:p w:rsidR="00AB4DD3" w:rsidRPr="00DC6BB8" w:rsidRDefault="00AB4DD3" w:rsidP="00C11E74">
      <w:pPr>
        <w:jc w:val="both"/>
        <w:rPr>
          <w:b/>
        </w:rPr>
      </w:pPr>
      <w:r>
        <w:rPr>
          <w:b/>
        </w:rPr>
        <w:t xml:space="preserve">19/3 -  </w:t>
      </w:r>
      <w:r w:rsidRPr="00C11E74">
        <w:rPr>
          <w:rFonts w:ascii="Times New Roman" w:hAnsi="Times New Roman"/>
          <w:sz w:val="24"/>
          <w:szCs w:val="24"/>
        </w:rPr>
        <w:t>Apresentação e discussão do programa, comentário geral sobre a ordem e seleção dos autores. Critérios de avaliação. Exposição detalhada da problemática teórica e metodológica da bibliografia indicada e designação dos expositores.</w:t>
      </w:r>
    </w:p>
    <w:p w:rsidR="00C11E74" w:rsidRDefault="00AB4DD3" w:rsidP="00C11E74">
      <w:pPr>
        <w:rPr>
          <w:b/>
        </w:rPr>
      </w:pPr>
      <w:r>
        <w:rPr>
          <w:b/>
        </w:rPr>
        <w:t xml:space="preserve">26/3 - </w:t>
      </w:r>
      <w:r w:rsidR="00F41196">
        <w:rPr>
          <w:b/>
        </w:rPr>
        <w:t xml:space="preserve">Seção introdutória: </w:t>
      </w:r>
      <w:r w:rsidR="00ED60CF">
        <w:rPr>
          <w:b/>
        </w:rPr>
        <w:t>“a” História Cultural</w:t>
      </w:r>
      <w:r w:rsidR="00E845C9">
        <w:rPr>
          <w:b/>
        </w:rPr>
        <w:t>, suas práticas e representações</w:t>
      </w:r>
    </w:p>
    <w:p w:rsidR="00C11E74" w:rsidRPr="00C11E74" w:rsidRDefault="00C11E74" w:rsidP="00C11E74">
      <w:pPr>
        <w:jc w:val="both"/>
        <w:rPr>
          <w:rFonts w:ascii="Times New Roman" w:hAnsi="Times New Roman"/>
          <w:sz w:val="24"/>
          <w:szCs w:val="24"/>
        </w:rPr>
      </w:pPr>
      <w:r w:rsidRPr="00C11E74">
        <w:rPr>
          <w:rFonts w:ascii="Times New Roman" w:hAnsi="Times New Roman"/>
          <w:sz w:val="24"/>
          <w:szCs w:val="24"/>
        </w:rPr>
        <w:t xml:space="preserve">a) </w:t>
      </w:r>
      <w:r w:rsidR="00FD1A66" w:rsidRPr="00C11E74">
        <w:rPr>
          <w:rFonts w:ascii="Times New Roman" w:hAnsi="Times New Roman"/>
          <w:sz w:val="24"/>
          <w:szCs w:val="24"/>
        </w:rPr>
        <w:t>PROST, Antoine. “</w:t>
      </w:r>
      <w:proofErr w:type="spellStart"/>
      <w:r w:rsidR="00FD1A66" w:rsidRPr="00C11E74">
        <w:rPr>
          <w:rFonts w:ascii="Times New Roman" w:hAnsi="Times New Roman"/>
          <w:sz w:val="24"/>
          <w:szCs w:val="24"/>
        </w:rPr>
        <w:t>Sociale</w:t>
      </w:r>
      <w:proofErr w:type="spellEnd"/>
      <w:r w:rsidR="00FD1A66" w:rsidRPr="00C11E74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FD1A66" w:rsidRPr="00C11E74">
        <w:rPr>
          <w:rFonts w:ascii="Times New Roman" w:hAnsi="Times New Roman"/>
          <w:sz w:val="24"/>
          <w:szCs w:val="24"/>
        </w:rPr>
        <w:t>Culturelle</w:t>
      </w:r>
      <w:proofErr w:type="spellEnd"/>
      <w:r w:rsidR="00FD1A66"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A66" w:rsidRPr="00C11E74">
        <w:rPr>
          <w:rFonts w:ascii="Times New Roman" w:hAnsi="Times New Roman"/>
          <w:sz w:val="24"/>
          <w:szCs w:val="24"/>
        </w:rPr>
        <w:t>Indissociablement</w:t>
      </w:r>
      <w:proofErr w:type="spellEnd"/>
      <w:r w:rsidR="00FD1A66" w:rsidRPr="00C11E74">
        <w:rPr>
          <w:rFonts w:ascii="Times New Roman" w:hAnsi="Times New Roman"/>
          <w:sz w:val="24"/>
          <w:szCs w:val="24"/>
        </w:rPr>
        <w:t xml:space="preserve">”. In: RIOUX, J.P. et SIRINELLI, J. F.  </w:t>
      </w:r>
      <w:proofErr w:type="spellStart"/>
      <w:r w:rsidR="00FD1A66" w:rsidRPr="007A78A1">
        <w:rPr>
          <w:rFonts w:ascii="Times New Roman" w:hAnsi="Times New Roman"/>
          <w:i/>
          <w:sz w:val="24"/>
          <w:szCs w:val="24"/>
        </w:rPr>
        <w:t>Pour</w:t>
      </w:r>
      <w:proofErr w:type="spellEnd"/>
      <w:r w:rsidR="00FD1A66" w:rsidRPr="007A78A1">
        <w:rPr>
          <w:rFonts w:ascii="Times New Roman" w:hAnsi="Times New Roman"/>
          <w:i/>
          <w:sz w:val="24"/>
          <w:szCs w:val="24"/>
        </w:rPr>
        <w:t xml:space="preserve"> Une </w:t>
      </w:r>
      <w:proofErr w:type="spellStart"/>
      <w:r w:rsidR="00FD1A66" w:rsidRPr="007A78A1">
        <w:rPr>
          <w:rFonts w:ascii="Times New Roman" w:hAnsi="Times New Roman"/>
          <w:i/>
          <w:sz w:val="24"/>
          <w:szCs w:val="24"/>
        </w:rPr>
        <w:t>Histoire</w:t>
      </w:r>
      <w:proofErr w:type="spellEnd"/>
      <w:r w:rsidR="00FD1A66" w:rsidRPr="007A7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D1A66" w:rsidRPr="007A78A1">
        <w:rPr>
          <w:rFonts w:ascii="Times New Roman" w:hAnsi="Times New Roman"/>
          <w:i/>
          <w:sz w:val="24"/>
          <w:szCs w:val="24"/>
        </w:rPr>
        <w:t>Culturelle</w:t>
      </w:r>
      <w:proofErr w:type="spellEnd"/>
      <w:r w:rsidR="00FD1A66" w:rsidRPr="007A78A1">
        <w:rPr>
          <w:rFonts w:ascii="Times New Roman" w:hAnsi="Times New Roman"/>
          <w:i/>
          <w:sz w:val="24"/>
          <w:szCs w:val="24"/>
        </w:rPr>
        <w:t>.</w:t>
      </w:r>
      <w:r w:rsidR="00FD1A66" w:rsidRPr="00C11E74">
        <w:rPr>
          <w:rFonts w:ascii="Times New Roman" w:hAnsi="Times New Roman"/>
          <w:sz w:val="24"/>
          <w:szCs w:val="24"/>
        </w:rPr>
        <w:t xml:space="preserve"> Paris: </w:t>
      </w:r>
      <w:proofErr w:type="spellStart"/>
      <w:r w:rsidR="00FD1A66" w:rsidRPr="00C11E74">
        <w:rPr>
          <w:rFonts w:ascii="Times New Roman" w:hAnsi="Times New Roman"/>
          <w:sz w:val="24"/>
          <w:szCs w:val="24"/>
        </w:rPr>
        <w:t>Seuil</w:t>
      </w:r>
      <w:proofErr w:type="spellEnd"/>
      <w:r w:rsidR="00FD1A66" w:rsidRPr="00C11E74">
        <w:rPr>
          <w:rFonts w:ascii="Times New Roman" w:hAnsi="Times New Roman"/>
          <w:sz w:val="24"/>
          <w:szCs w:val="24"/>
        </w:rPr>
        <w:t>, 1997, pp. 131-146.</w:t>
      </w:r>
    </w:p>
    <w:p w:rsidR="00C11E74" w:rsidRPr="00C11E74" w:rsidRDefault="00C11E74" w:rsidP="00C11E74">
      <w:pPr>
        <w:jc w:val="both"/>
        <w:rPr>
          <w:rFonts w:ascii="Times New Roman" w:hAnsi="Times New Roman"/>
          <w:sz w:val="24"/>
          <w:szCs w:val="24"/>
        </w:rPr>
      </w:pPr>
      <w:r w:rsidRPr="00C11E74">
        <w:rPr>
          <w:rFonts w:ascii="Times New Roman" w:hAnsi="Times New Roman"/>
          <w:sz w:val="24"/>
          <w:szCs w:val="24"/>
        </w:rPr>
        <w:t xml:space="preserve">b) BOURDIEU Pierre, CHARTIER Roger, </w:t>
      </w:r>
      <w:r w:rsidR="007A78A1" w:rsidRPr="00C11E74">
        <w:rPr>
          <w:rFonts w:ascii="Times New Roman" w:hAnsi="Times New Roman"/>
          <w:sz w:val="24"/>
          <w:szCs w:val="24"/>
        </w:rPr>
        <w:t>DARNTON</w:t>
      </w:r>
      <w:r w:rsidRPr="00C11E74">
        <w:rPr>
          <w:rFonts w:ascii="Times New Roman" w:hAnsi="Times New Roman"/>
          <w:sz w:val="24"/>
          <w:szCs w:val="24"/>
        </w:rPr>
        <w:t xml:space="preserve"> Robert. Dialogue à </w:t>
      </w:r>
      <w:proofErr w:type="spellStart"/>
      <w:r w:rsidRPr="00C11E74">
        <w:rPr>
          <w:rFonts w:ascii="Times New Roman" w:hAnsi="Times New Roman"/>
          <w:sz w:val="24"/>
          <w:szCs w:val="24"/>
        </w:rPr>
        <w:t>propos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11E74">
        <w:rPr>
          <w:rFonts w:ascii="Times New Roman" w:hAnsi="Times New Roman"/>
          <w:sz w:val="24"/>
          <w:szCs w:val="24"/>
        </w:rPr>
        <w:t>l'histoire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E74">
        <w:rPr>
          <w:rFonts w:ascii="Times New Roman" w:hAnsi="Times New Roman"/>
          <w:sz w:val="24"/>
          <w:szCs w:val="24"/>
        </w:rPr>
        <w:t>culturelle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. In: </w:t>
      </w:r>
      <w:proofErr w:type="spellStart"/>
      <w:r w:rsidRPr="007A78A1">
        <w:rPr>
          <w:rFonts w:ascii="Times New Roman" w:hAnsi="Times New Roman"/>
          <w:i/>
          <w:sz w:val="24"/>
          <w:szCs w:val="24"/>
        </w:rPr>
        <w:t>Actes</w:t>
      </w:r>
      <w:proofErr w:type="spellEnd"/>
      <w:r w:rsidRPr="007A78A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7A78A1">
        <w:rPr>
          <w:rFonts w:ascii="Times New Roman" w:hAnsi="Times New Roman"/>
          <w:i/>
          <w:sz w:val="24"/>
          <w:szCs w:val="24"/>
        </w:rPr>
        <w:t>la</w:t>
      </w:r>
      <w:proofErr w:type="spellEnd"/>
      <w:r w:rsidRPr="007A7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78A1">
        <w:rPr>
          <w:rFonts w:ascii="Times New Roman" w:hAnsi="Times New Roman"/>
          <w:i/>
          <w:sz w:val="24"/>
          <w:szCs w:val="24"/>
        </w:rPr>
        <w:t>recherche</w:t>
      </w:r>
      <w:proofErr w:type="spellEnd"/>
      <w:r w:rsidRPr="007A7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78A1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7A7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78A1">
        <w:rPr>
          <w:rFonts w:ascii="Times New Roman" w:hAnsi="Times New Roman"/>
          <w:i/>
          <w:sz w:val="24"/>
          <w:szCs w:val="24"/>
        </w:rPr>
        <w:t>sciences</w:t>
      </w:r>
      <w:proofErr w:type="spellEnd"/>
      <w:r w:rsidRPr="007A78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78A1">
        <w:rPr>
          <w:rFonts w:ascii="Times New Roman" w:hAnsi="Times New Roman"/>
          <w:i/>
          <w:sz w:val="24"/>
          <w:szCs w:val="24"/>
        </w:rPr>
        <w:t>sociales</w:t>
      </w:r>
      <w:proofErr w:type="spellEnd"/>
      <w:r w:rsidR="007A78A1">
        <w:rPr>
          <w:rFonts w:ascii="Times New Roman" w:hAnsi="Times New Roman"/>
          <w:sz w:val="24"/>
          <w:szCs w:val="24"/>
        </w:rPr>
        <w:t xml:space="preserve">. Vol. 59, </w:t>
      </w:r>
      <w:proofErr w:type="spellStart"/>
      <w:r w:rsidR="007A78A1">
        <w:rPr>
          <w:rFonts w:ascii="Times New Roman" w:hAnsi="Times New Roman"/>
          <w:sz w:val="24"/>
          <w:szCs w:val="24"/>
        </w:rPr>
        <w:t>sept</w:t>
      </w:r>
      <w:proofErr w:type="spellEnd"/>
      <w:r w:rsidR="007A78A1">
        <w:rPr>
          <w:rFonts w:ascii="Times New Roman" w:hAnsi="Times New Roman"/>
          <w:sz w:val="24"/>
          <w:szCs w:val="24"/>
        </w:rPr>
        <w:t>.</w:t>
      </w:r>
      <w:r w:rsidRPr="00C11E74">
        <w:rPr>
          <w:rFonts w:ascii="Times New Roman" w:hAnsi="Times New Roman"/>
          <w:sz w:val="24"/>
          <w:szCs w:val="24"/>
        </w:rPr>
        <w:t xml:space="preserve"> 1985. </w:t>
      </w:r>
      <w:proofErr w:type="spellStart"/>
      <w:r w:rsidRPr="00C11E74">
        <w:rPr>
          <w:rFonts w:ascii="Times New Roman" w:hAnsi="Times New Roman"/>
          <w:sz w:val="24"/>
          <w:szCs w:val="24"/>
        </w:rPr>
        <w:t>Stratégies</w:t>
      </w:r>
      <w:proofErr w:type="spellEnd"/>
      <w:r w:rsidRPr="00C11E74">
        <w:rPr>
          <w:rFonts w:ascii="Times New Roman" w:hAnsi="Times New Roman"/>
          <w:sz w:val="24"/>
          <w:szCs w:val="24"/>
        </w:rPr>
        <w:t xml:space="preserve"> de reproduction-2. pp. 86- 93.</w:t>
      </w:r>
    </w:p>
    <w:p w:rsidR="00F41196" w:rsidRPr="00C11E74" w:rsidRDefault="00C11E74" w:rsidP="00C11E74">
      <w:pPr>
        <w:rPr>
          <w:b/>
        </w:rPr>
      </w:pPr>
      <w:r w:rsidRPr="00C11E74">
        <w:t> </w:t>
      </w:r>
      <w:r w:rsidR="007A78A1">
        <w:t>(</w:t>
      </w:r>
      <w:hyperlink r:id="rId10" w:history="1">
        <w:r w:rsidRPr="00C11E74">
          <w:t>http://www.persee.fr/web/revues/h</w:t>
        </w:r>
        <w:r>
          <w:t>ome/prescript/article/arss_0335</w:t>
        </w:r>
        <w:r w:rsidRPr="00C11E74">
          <w:t>5322_1985_num_59_1_2276</w:t>
        </w:r>
      </w:hyperlink>
      <w:r w:rsidR="007A78A1">
        <w:t>)</w:t>
      </w:r>
    </w:p>
    <w:p w:rsidR="00E254B5" w:rsidRDefault="00E254B5" w:rsidP="00950F10">
      <w:pPr>
        <w:jc w:val="both"/>
        <w:rPr>
          <w:b/>
        </w:rPr>
      </w:pPr>
      <w:r>
        <w:rPr>
          <w:b/>
        </w:rPr>
        <w:t xml:space="preserve">Unidade I – </w:t>
      </w:r>
      <w:r w:rsidR="00F41196">
        <w:rPr>
          <w:b/>
        </w:rPr>
        <w:t>A memória como Matriz e objeto da História</w:t>
      </w:r>
    </w:p>
    <w:p w:rsidR="00696FF1" w:rsidRPr="00950F10" w:rsidRDefault="00950F10" w:rsidP="00E845C9">
      <w:pPr>
        <w:pStyle w:val="Remissivo1"/>
      </w:pPr>
      <w:r>
        <w:tab/>
      </w:r>
      <w:r w:rsidR="00696FF1">
        <w:t xml:space="preserve">A </w:t>
      </w:r>
      <w:proofErr w:type="spellStart"/>
      <w:r w:rsidR="00696FF1">
        <w:t>m</w:t>
      </w:r>
      <w:r w:rsidR="00696FF1" w:rsidRPr="00CA1C45">
        <w:t>emória</w:t>
      </w:r>
      <w:proofErr w:type="spellEnd"/>
      <w:r w:rsidR="00696FF1">
        <w:t xml:space="preserve"> </w:t>
      </w:r>
      <w:proofErr w:type="spellStart"/>
      <w:proofErr w:type="gramStart"/>
      <w:r w:rsidR="00696FF1">
        <w:t>na</w:t>
      </w:r>
      <w:proofErr w:type="spellEnd"/>
      <w:proofErr w:type="gramEnd"/>
      <w:r w:rsidR="00696FF1">
        <w:t xml:space="preserve"> </w:t>
      </w:r>
      <w:proofErr w:type="spellStart"/>
      <w:r w:rsidR="00696FF1">
        <w:t>epistemologia</w:t>
      </w:r>
      <w:proofErr w:type="spellEnd"/>
      <w:r w:rsidR="00696FF1">
        <w:t xml:space="preserve"> da </w:t>
      </w:r>
      <w:proofErr w:type="spellStart"/>
      <w:r w:rsidR="00696FF1">
        <w:t>História</w:t>
      </w:r>
      <w:proofErr w:type="spellEnd"/>
      <w:r w:rsidR="00696FF1" w:rsidRPr="00CA1C45">
        <w:t xml:space="preserve">. </w:t>
      </w:r>
      <w:proofErr w:type="spellStart"/>
      <w:proofErr w:type="gramStart"/>
      <w:r w:rsidR="00696FF1" w:rsidRPr="00CA1C45">
        <w:t>Memória</w:t>
      </w:r>
      <w:proofErr w:type="spellEnd"/>
      <w:r w:rsidR="00696FF1" w:rsidRPr="00CA1C45">
        <w:t xml:space="preserve"> e </w:t>
      </w:r>
      <w:proofErr w:type="spellStart"/>
      <w:r w:rsidR="00696FF1" w:rsidRPr="00CA1C45">
        <w:t>Identidade</w:t>
      </w:r>
      <w:proofErr w:type="spellEnd"/>
      <w:r w:rsidR="00696FF1" w:rsidRPr="00CA1C45">
        <w:t>.</w:t>
      </w:r>
      <w:proofErr w:type="gramEnd"/>
      <w:r w:rsidR="00696FF1" w:rsidRPr="00CA1C45">
        <w:t xml:space="preserve"> </w:t>
      </w:r>
      <w:proofErr w:type="spellStart"/>
      <w:proofErr w:type="gramStart"/>
      <w:r w:rsidR="00696FF1" w:rsidRPr="00CA1C45">
        <w:t>Lugares</w:t>
      </w:r>
      <w:proofErr w:type="spellEnd"/>
      <w:r w:rsidR="00696FF1" w:rsidRPr="00CA1C45">
        <w:t xml:space="preserve"> e </w:t>
      </w:r>
      <w:proofErr w:type="spellStart"/>
      <w:r w:rsidR="00696FF1" w:rsidRPr="00CA1C45">
        <w:t>milieux</w:t>
      </w:r>
      <w:proofErr w:type="spellEnd"/>
      <w:r w:rsidR="00696FF1" w:rsidRPr="00CA1C45">
        <w:t xml:space="preserve"> de </w:t>
      </w:r>
      <w:proofErr w:type="spellStart"/>
      <w:r w:rsidR="00696FF1" w:rsidRPr="00CA1C45">
        <w:t>memória</w:t>
      </w:r>
      <w:proofErr w:type="spellEnd"/>
      <w:r w:rsidR="00696FF1" w:rsidRPr="00CA1C45">
        <w:t>.</w:t>
      </w:r>
      <w:proofErr w:type="gramEnd"/>
      <w:r w:rsidR="00696FF1" w:rsidRPr="00CA1C45">
        <w:t xml:space="preserve"> </w:t>
      </w:r>
      <w:proofErr w:type="spellStart"/>
      <w:proofErr w:type="gramStart"/>
      <w:r w:rsidR="00696FF1" w:rsidRPr="00CA1C45">
        <w:t>Memória</w:t>
      </w:r>
      <w:proofErr w:type="spellEnd"/>
      <w:r w:rsidR="00696FF1" w:rsidRPr="00CA1C45">
        <w:t xml:space="preserve">, </w:t>
      </w:r>
      <w:proofErr w:type="spellStart"/>
      <w:r w:rsidR="00696FF1" w:rsidRPr="00CA1C45">
        <w:t>registro</w:t>
      </w:r>
      <w:proofErr w:type="spellEnd"/>
      <w:r w:rsidR="00696FF1" w:rsidRPr="00CA1C45">
        <w:t xml:space="preserve"> e </w:t>
      </w:r>
      <w:proofErr w:type="spellStart"/>
      <w:r w:rsidR="00696FF1" w:rsidRPr="00CA1C45">
        <w:t>oralidade</w:t>
      </w:r>
      <w:proofErr w:type="spellEnd"/>
      <w:r w:rsidR="00696FF1" w:rsidRPr="00CA1C45">
        <w:t>.</w:t>
      </w:r>
      <w:proofErr w:type="gramEnd"/>
      <w:r w:rsidR="00696FF1" w:rsidRPr="00CA1C45">
        <w:t xml:space="preserve"> </w:t>
      </w:r>
      <w:proofErr w:type="spellStart"/>
      <w:proofErr w:type="gramStart"/>
      <w:r w:rsidR="00696FF1" w:rsidRPr="00CA1C45">
        <w:t>Memória</w:t>
      </w:r>
      <w:proofErr w:type="spellEnd"/>
      <w:r w:rsidR="00696FF1" w:rsidRPr="00CA1C45">
        <w:t xml:space="preserve">, </w:t>
      </w:r>
      <w:proofErr w:type="spellStart"/>
      <w:r w:rsidR="00696FF1" w:rsidRPr="00CA1C45">
        <w:t>esquecimento</w:t>
      </w:r>
      <w:proofErr w:type="spellEnd"/>
      <w:r w:rsidR="00696FF1" w:rsidRPr="00CA1C45">
        <w:t xml:space="preserve"> e </w:t>
      </w:r>
      <w:proofErr w:type="spellStart"/>
      <w:r w:rsidR="00696FF1" w:rsidRPr="00CA1C45">
        <w:t>silêncio</w:t>
      </w:r>
      <w:proofErr w:type="spellEnd"/>
      <w:r w:rsidR="00696FF1">
        <w:t>.</w:t>
      </w:r>
      <w:proofErr w:type="gramEnd"/>
      <w:r w:rsidR="00696FF1" w:rsidRPr="00CA1C45">
        <w:t xml:space="preserve"> </w:t>
      </w:r>
      <w:proofErr w:type="spellStart"/>
      <w:proofErr w:type="gramStart"/>
      <w:r w:rsidR="00696FF1" w:rsidRPr="00CA1C45">
        <w:t>Memória</w:t>
      </w:r>
      <w:proofErr w:type="spellEnd"/>
      <w:r w:rsidR="00696FF1" w:rsidRPr="00CA1C45">
        <w:t xml:space="preserve"> e </w:t>
      </w:r>
      <w:proofErr w:type="spellStart"/>
      <w:r w:rsidR="00696FF1" w:rsidRPr="00CA1C45">
        <w:t>temporalidade</w:t>
      </w:r>
      <w:proofErr w:type="spellEnd"/>
      <w:r w:rsidR="00696FF1" w:rsidRPr="00CA1C45">
        <w:t>.</w:t>
      </w:r>
      <w:proofErr w:type="gramEnd"/>
      <w:r w:rsidR="00696FF1" w:rsidRPr="00CA1C45">
        <w:t xml:space="preserve"> </w:t>
      </w:r>
      <w:proofErr w:type="spellStart"/>
      <w:r w:rsidR="00696FF1" w:rsidRPr="00CA1C45">
        <w:t>Padrões</w:t>
      </w:r>
      <w:proofErr w:type="spellEnd"/>
      <w:r w:rsidR="00696FF1" w:rsidRPr="00CA1C45">
        <w:t xml:space="preserve"> </w:t>
      </w:r>
      <w:proofErr w:type="spellStart"/>
      <w:r w:rsidR="00696FF1" w:rsidRPr="00CA1C45">
        <w:t>discursivos</w:t>
      </w:r>
      <w:proofErr w:type="spellEnd"/>
      <w:r w:rsidR="00696FF1" w:rsidRPr="00CA1C45">
        <w:t xml:space="preserve"> da </w:t>
      </w:r>
      <w:proofErr w:type="spellStart"/>
      <w:r w:rsidR="00696FF1" w:rsidRPr="00CA1C45">
        <w:t>memória</w:t>
      </w:r>
      <w:proofErr w:type="spellEnd"/>
      <w:r w:rsidR="00696FF1">
        <w:t xml:space="preserve"> e </w:t>
      </w:r>
      <w:proofErr w:type="spellStart"/>
      <w:r w:rsidR="00696FF1">
        <w:t>usos</w:t>
      </w:r>
      <w:proofErr w:type="spellEnd"/>
      <w:r w:rsidR="00696FF1">
        <w:t xml:space="preserve"> </w:t>
      </w:r>
      <w:proofErr w:type="spellStart"/>
      <w:r w:rsidR="00696FF1">
        <w:t>políticos</w:t>
      </w:r>
      <w:proofErr w:type="spellEnd"/>
      <w:r w:rsidR="00696FF1">
        <w:t xml:space="preserve"> do </w:t>
      </w:r>
      <w:proofErr w:type="spellStart"/>
      <w:r w:rsidR="00696FF1">
        <w:t>passado</w:t>
      </w:r>
      <w:proofErr w:type="spellEnd"/>
      <w:r w:rsidR="00696FF1" w:rsidRPr="00CA1C45">
        <w:t>.</w:t>
      </w:r>
    </w:p>
    <w:p w:rsidR="00E845C9" w:rsidRDefault="00E845C9" w:rsidP="00E845C9">
      <w:pPr>
        <w:pStyle w:val="Remissivo1"/>
      </w:pPr>
    </w:p>
    <w:p w:rsidR="007A78A1" w:rsidRDefault="007A78A1" w:rsidP="00E845C9">
      <w:pPr>
        <w:pStyle w:val="Remissivo1"/>
      </w:pPr>
      <w:r>
        <w:t xml:space="preserve">2/4 - </w:t>
      </w:r>
    </w:p>
    <w:p w:rsidR="004416CC" w:rsidRDefault="004416CC" w:rsidP="00E845C9">
      <w:pPr>
        <w:pStyle w:val="Remissivo1"/>
      </w:pPr>
      <w:r>
        <w:t xml:space="preserve">a) </w:t>
      </w:r>
      <w:r w:rsidRPr="00945035">
        <w:t xml:space="preserve">NORA, Pierre. </w:t>
      </w:r>
      <w:proofErr w:type="gramStart"/>
      <w:r w:rsidRPr="00945035">
        <w:t xml:space="preserve">“Entre </w:t>
      </w:r>
      <w:proofErr w:type="spellStart"/>
      <w:r w:rsidRPr="00945035">
        <w:t>memória</w:t>
      </w:r>
      <w:proofErr w:type="spellEnd"/>
      <w:r w:rsidRPr="00945035">
        <w:t xml:space="preserve"> e </w:t>
      </w:r>
      <w:proofErr w:type="spellStart"/>
      <w:r w:rsidRPr="00945035">
        <w:t>história</w:t>
      </w:r>
      <w:proofErr w:type="spellEnd"/>
      <w:r w:rsidRPr="00945035">
        <w:t xml:space="preserve"> – a </w:t>
      </w:r>
      <w:proofErr w:type="spellStart"/>
      <w:r w:rsidRPr="00945035">
        <w:t>problemática</w:t>
      </w:r>
      <w:proofErr w:type="spellEnd"/>
      <w:r w:rsidRPr="00945035">
        <w:t xml:space="preserve"> dos </w:t>
      </w:r>
      <w:proofErr w:type="spellStart"/>
      <w:r w:rsidRPr="00945035">
        <w:t>lugares</w:t>
      </w:r>
      <w:proofErr w:type="spellEnd"/>
      <w:r w:rsidRPr="00945035">
        <w:t>”.</w:t>
      </w:r>
      <w:proofErr w:type="gramEnd"/>
      <w:r w:rsidRPr="00945035">
        <w:t xml:space="preserve"> </w:t>
      </w:r>
      <w:proofErr w:type="spellStart"/>
      <w:proofErr w:type="gramStart"/>
      <w:r w:rsidRPr="00945035">
        <w:t>Tradução</w:t>
      </w:r>
      <w:proofErr w:type="spellEnd"/>
      <w:r w:rsidRPr="00945035">
        <w:t xml:space="preserve"> de </w:t>
      </w:r>
      <w:proofErr w:type="spellStart"/>
      <w:r w:rsidRPr="00945035">
        <w:t>Yara</w:t>
      </w:r>
      <w:proofErr w:type="spellEnd"/>
      <w:r w:rsidRPr="00945035">
        <w:t xml:space="preserve"> </w:t>
      </w:r>
      <w:proofErr w:type="spellStart"/>
      <w:r w:rsidRPr="00945035">
        <w:t>AunKhoury</w:t>
      </w:r>
      <w:proofErr w:type="spellEnd"/>
      <w:r w:rsidRPr="00945035">
        <w:t>.</w:t>
      </w:r>
      <w:proofErr w:type="gramEnd"/>
      <w:r w:rsidRPr="00945035">
        <w:t xml:space="preserve"> </w:t>
      </w:r>
      <w:proofErr w:type="spellStart"/>
      <w:r w:rsidRPr="00945035">
        <w:t>Projeto</w:t>
      </w:r>
      <w:proofErr w:type="spellEnd"/>
      <w:r w:rsidRPr="00945035">
        <w:t xml:space="preserve"> </w:t>
      </w:r>
      <w:proofErr w:type="spellStart"/>
      <w:r w:rsidRPr="00945035">
        <w:t>História</w:t>
      </w:r>
      <w:proofErr w:type="spellEnd"/>
      <w:r w:rsidRPr="00945035">
        <w:t xml:space="preserve">; </w:t>
      </w:r>
      <w:proofErr w:type="spellStart"/>
      <w:r w:rsidRPr="00945035">
        <w:t>Revista</w:t>
      </w:r>
      <w:proofErr w:type="spellEnd"/>
      <w:r w:rsidRPr="00945035">
        <w:t xml:space="preserve"> do </w:t>
      </w:r>
      <w:proofErr w:type="spellStart"/>
      <w:r w:rsidRPr="00945035">
        <w:t>Programa</w:t>
      </w:r>
      <w:proofErr w:type="spellEnd"/>
      <w:r w:rsidRPr="00945035">
        <w:t xml:space="preserve"> de </w:t>
      </w:r>
      <w:proofErr w:type="spellStart"/>
      <w:r w:rsidRPr="00945035">
        <w:t>Estudos</w:t>
      </w:r>
      <w:proofErr w:type="spellEnd"/>
      <w:r w:rsidRPr="00945035">
        <w:t xml:space="preserve"> </w:t>
      </w:r>
      <w:proofErr w:type="spellStart"/>
      <w:r w:rsidRPr="00945035">
        <w:t>Pós-graduados</w:t>
      </w:r>
      <w:proofErr w:type="spellEnd"/>
      <w:r w:rsidRPr="00945035">
        <w:t xml:space="preserve"> </w:t>
      </w:r>
      <w:proofErr w:type="spellStart"/>
      <w:r w:rsidRPr="00945035">
        <w:t>em</w:t>
      </w:r>
      <w:proofErr w:type="spellEnd"/>
      <w:r w:rsidRPr="00945035">
        <w:t xml:space="preserve"> </w:t>
      </w:r>
      <w:proofErr w:type="spellStart"/>
      <w:r w:rsidRPr="00945035">
        <w:t>História</w:t>
      </w:r>
      <w:proofErr w:type="spellEnd"/>
      <w:r w:rsidRPr="00945035">
        <w:t xml:space="preserve"> e do </w:t>
      </w:r>
      <w:proofErr w:type="spellStart"/>
      <w:r w:rsidRPr="00945035">
        <w:t>Departamento</w:t>
      </w:r>
      <w:proofErr w:type="spellEnd"/>
      <w:r w:rsidRPr="00945035">
        <w:t xml:space="preserve"> de </w:t>
      </w:r>
      <w:proofErr w:type="spellStart"/>
      <w:r w:rsidRPr="00945035">
        <w:t>História</w:t>
      </w:r>
      <w:proofErr w:type="spellEnd"/>
      <w:r w:rsidRPr="00945035">
        <w:t xml:space="preserve"> da PUC/SP. São Paulo, n. 10, p. 7-28, </w:t>
      </w:r>
      <w:proofErr w:type="spellStart"/>
      <w:r w:rsidRPr="00945035">
        <w:t>dez</w:t>
      </w:r>
      <w:proofErr w:type="spellEnd"/>
      <w:r w:rsidRPr="00945035">
        <w:t>. 1993.</w:t>
      </w:r>
    </w:p>
    <w:p w:rsidR="004416CC" w:rsidRPr="004416CC" w:rsidRDefault="004416CC" w:rsidP="00E845C9">
      <w:pPr>
        <w:pStyle w:val="Remissivo1"/>
      </w:pPr>
      <w:r>
        <w:t xml:space="preserve">b) </w:t>
      </w:r>
      <w:r w:rsidRPr="004416CC">
        <w:t>HARTOG, François. “</w:t>
      </w:r>
      <w:proofErr w:type="spellStart"/>
      <w:r w:rsidRPr="004416CC">
        <w:t>Mémoi</w:t>
      </w:r>
      <w:r>
        <w:t>re</w:t>
      </w:r>
      <w:proofErr w:type="spellEnd"/>
      <w:r>
        <w:t xml:space="preserve">, Histoire, </w:t>
      </w:r>
      <w:proofErr w:type="spellStart"/>
      <w:r>
        <w:t>Présent</w:t>
      </w:r>
      <w:proofErr w:type="spellEnd"/>
      <w:r>
        <w:t>”. In: Id.</w:t>
      </w:r>
      <w:r w:rsidRPr="004416CC">
        <w:t xml:space="preserve"> Régimes </w:t>
      </w:r>
      <w:proofErr w:type="spellStart"/>
      <w:r w:rsidRPr="004416CC">
        <w:t>d’Historicité</w:t>
      </w:r>
      <w:proofErr w:type="spellEnd"/>
      <w:r w:rsidRPr="004416CC">
        <w:t xml:space="preserve">. </w:t>
      </w:r>
      <w:proofErr w:type="spellStart"/>
      <w:r w:rsidRPr="004416CC">
        <w:t>Presentisme</w:t>
      </w:r>
      <w:proofErr w:type="spellEnd"/>
      <w:r w:rsidRPr="004416CC">
        <w:t xml:space="preserve"> </w:t>
      </w:r>
      <w:proofErr w:type="gramStart"/>
      <w:r w:rsidRPr="004416CC">
        <w:t>et</w:t>
      </w:r>
      <w:proofErr w:type="gramEnd"/>
      <w:r w:rsidRPr="004416CC">
        <w:t xml:space="preserve"> Experience du Temps. Paris: </w:t>
      </w:r>
      <w:proofErr w:type="spellStart"/>
      <w:r w:rsidRPr="004416CC">
        <w:t>Seuil</w:t>
      </w:r>
      <w:proofErr w:type="spellEnd"/>
      <w:r w:rsidRPr="004416CC">
        <w:t>, 2003, pp. 113-163.</w:t>
      </w:r>
    </w:p>
    <w:p w:rsidR="004416CC" w:rsidRDefault="004416CC" w:rsidP="00E845C9">
      <w:pPr>
        <w:pStyle w:val="Remissivo1"/>
      </w:pPr>
    </w:p>
    <w:p w:rsidR="004416CC" w:rsidRPr="004416CC" w:rsidRDefault="007A78A1" w:rsidP="00E845C9">
      <w:pPr>
        <w:pStyle w:val="Remissivo1"/>
      </w:pPr>
      <w:r w:rsidRPr="004416CC">
        <w:t xml:space="preserve">9/4 </w:t>
      </w:r>
      <w:r w:rsidR="0086029E" w:rsidRPr="004416CC">
        <w:t>–</w:t>
      </w:r>
    </w:p>
    <w:p w:rsidR="007A78A1" w:rsidRPr="007A78A1" w:rsidRDefault="004416CC" w:rsidP="00E845C9">
      <w:pPr>
        <w:pStyle w:val="Remissivo1"/>
      </w:pPr>
      <w:r>
        <w:t xml:space="preserve">a) </w:t>
      </w:r>
      <w:r w:rsidR="00696FF1" w:rsidRPr="00C334BC">
        <w:t xml:space="preserve">HEYMANN, Luciana Q. “O </w:t>
      </w:r>
      <w:r w:rsidR="00696FF1" w:rsidRPr="004416CC">
        <w:t>devoir</w:t>
      </w:r>
      <w:r w:rsidR="00696FF1" w:rsidRPr="00C334BC">
        <w:t xml:space="preserve"> de </w:t>
      </w:r>
      <w:proofErr w:type="spellStart"/>
      <w:r w:rsidR="00696FF1" w:rsidRPr="004416CC">
        <w:t>mémoire</w:t>
      </w:r>
      <w:proofErr w:type="spellEnd"/>
      <w:r w:rsidR="00696FF1" w:rsidRPr="00C334BC">
        <w:t xml:space="preserve"> </w:t>
      </w:r>
      <w:proofErr w:type="spellStart"/>
      <w:proofErr w:type="gramStart"/>
      <w:r w:rsidR="00696FF1" w:rsidRPr="00C334BC">
        <w:t>na</w:t>
      </w:r>
      <w:proofErr w:type="spellEnd"/>
      <w:proofErr w:type="gramEnd"/>
      <w:r w:rsidR="00696FF1" w:rsidRPr="00C334BC">
        <w:t xml:space="preserve"> </w:t>
      </w:r>
      <w:proofErr w:type="spellStart"/>
      <w:r w:rsidR="00696FF1" w:rsidRPr="00C334BC">
        <w:t>França</w:t>
      </w:r>
      <w:proofErr w:type="spellEnd"/>
      <w:r w:rsidR="00696FF1" w:rsidRPr="00C334BC">
        <w:t xml:space="preserve"> </w:t>
      </w:r>
      <w:proofErr w:type="spellStart"/>
      <w:r w:rsidR="00696FF1" w:rsidRPr="00C334BC">
        <w:t>contemporânea</w:t>
      </w:r>
      <w:proofErr w:type="spellEnd"/>
      <w:r w:rsidR="00696FF1" w:rsidRPr="00C334BC">
        <w:t xml:space="preserve">: entre </w:t>
      </w:r>
      <w:proofErr w:type="spellStart"/>
      <w:r w:rsidR="00696FF1" w:rsidRPr="00C334BC">
        <w:t>memória</w:t>
      </w:r>
      <w:proofErr w:type="spellEnd"/>
      <w:r w:rsidR="00696FF1" w:rsidRPr="00C334BC">
        <w:t xml:space="preserve">, </w:t>
      </w:r>
      <w:proofErr w:type="spellStart"/>
      <w:r w:rsidR="00696FF1" w:rsidRPr="00C334BC">
        <w:t>história</w:t>
      </w:r>
      <w:proofErr w:type="spellEnd"/>
      <w:r w:rsidR="00696FF1" w:rsidRPr="00C334BC">
        <w:t xml:space="preserve">, </w:t>
      </w:r>
      <w:proofErr w:type="spellStart"/>
      <w:r w:rsidR="00696FF1" w:rsidRPr="00C334BC">
        <w:t>legislação</w:t>
      </w:r>
      <w:proofErr w:type="spellEnd"/>
      <w:r w:rsidR="00696FF1" w:rsidRPr="00C334BC">
        <w:t xml:space="preserve"> e </w:t>
      </w:r>
      <w:proofErr w:type="spellStart"/>
      <w:r w:rsidR="00696FF1" w:rsidRPr="00C334BC">
        <w:t>direitos</w:t>
      </w:r>
      <w:proofErr w:type="spellEnd"/>
      <w:r w:rsidR="00696FF1" w:rsidRPr="00C334BC">
        <w:t>”. In:</w:t>
      </w:r>
      <w:r w:rsidR="00696FF1">
        <w:t xml:space="preserve"> </w:t>
      </w:r>
      <w:r w:rsidR="00696FF1" w:rsidRPr="00C334BC">
        <w:t xml:space="preserve">GOMES, </w:t>
      </w:r>
      <w:proofErr w:type="spellStart"/>
      <w:r w:rsidR="00696FF1" w:rsidRPr="00C334BC">
        <w:t>Ângela</w:t>
      </w:r>
      <w:proofErr w:type="spellEnd"/>
      <w:r w:rsidR="00696FF1" w:rsidRPr="00C334BC">
        <w:t xml:space="preserve"> de Castro. </w:t>
      </w:r>
      <w:proofErr w:type="gramStart"/>
      <w:r w:rsidR="00696FF1" w:rsidRPr="00C334BC">
        <w:t>(org.)</w:t>
      </w:r>
      <w:proofErr w:type="gramEnd"/>
      <w:r w:rsidR="00696FF1" w:rsidRPr="00C334BC">
        <w:t xml:space="preserve"> </w:t>
      </w:r>
      <w:proofErr w:type="spellStart"/>
      <w:r w:rsidR="00696FF1" w:rsidRPr="00C334BC">
        <w:t>Direitos</w:t>
      </w:r>
      <w:proofErr w:type="spellEnd"/>
      <w:r w:rsidR="00696FF1" w:rsidRPr="00C334BC">
        <w:t xml:space="preserve"> e </w:t>
      </w:r>
      <w:proofErr w:type="spellStart"/>
      <w:r w:rsidR="00696FF1" w:rsidRPr="00C334BC">
        <w:t>Cidadania</w:t>
      </w:r>
      <w:proofErr w:type="spellEnd"/>
      <w:r w:rsidR="00696FF1" w:rsidRPr="00C334BC">
        <w:t xml:space="preserve">: </w:t>
      </w:r>
      <w:proofErr w:type="spellStart"/>
      <w:r w:rsidR="00696FF1" w:rsidRPr="00C334BC">
        <w:t>memória</w:t>
      </w:r>
      <w:proofErr w:type="spellEnd"/>
      <w:r w:rsidR="00696FF1" w:rsidRPr="00C334BC">
        <w:t xml:space="preserve">, </w:t>
      </w:r>
      <w:proofErr w:type="spellStart"/>
      <w:r w:rsidR="00696FF1" w:rsidRPr="00C334BC">
        <w:t>política</w:t>
      </w:r>
      <w:proofErr w:type="spellEnd"/>
      <w:r w:rsidR="00696FF1" w:rsidRPr="00C334BC">
        <w:t xml:space="preserve"> e </w:t>
      </w:r>
      <w:proofErr w:type="spellStart"/>
      <w:r w:rsidR="00696FF1" w:rsidRPr="00C334BC">
        <w:t>cultura</w:t>
      </w:r>
      <w:proofErr w:type="spellEnd"/>
      <w:r w:rsidR="00696FF1" w:rsidRPr="00C334BC">
        <w:t>. Rio de Janeiro: FGV, 2007 pp. 15-44.</w:t>
      </w:r>
    </w:p>
    <w:p w:rsidR="00696FF1" w:rsidRDefault="004416CC" w:rsidP="00E845C9">
      <w:pPr>
        <w:pStyle w:val="Remissivo1"/>
      </w:pPr>
      <w:r>
        <w:t xml:space="preserve">b) </w:t>
      </w:r>
      <w:r w:rsidR="00696FF1">
        <w:t xml:space="preserve">SARLO, Beatriz. Tempo </w:t>
      </w:r>
      <w:proofErr w:type="spellStart"/>
      <w:r w:rsidR="00696FF1">
        <w:t>passado</w:t>
      </w:r>
      <w:proofErr w:type="spellEnd"/>
      <w:r w:rsidR="00696FF1">
        <w:t xml:space="preserve">: </w:t>
      </w:r>
      <w:proofErr w:type="spellStart"/>
      <w:r w:rsidR="00696FF1">
        <w:t>cultura</w:t>
      </w:r>
      <w:proofErr w:type="spellEnd"/>
      <w:r w:rsidR="00696FF1">
        <w:t xml:space="preserve"> da </w:t>
      </w:r>
      <w:proofErr w:type="spellStart"/>
      <w:r w:rsidR="00696FF1">
        <w:t>memória</w:t>
      </w:r>
      <w:proofErr w:type="spellEnd"/>
      <w:r w:rsidR="00696FF1">
        <w:t xml:space="preserve"> e </w:t>
      </w:r>
      <w:proofErr w:type="spellStart"/>
      <w:r w:rsidR="00696FF1">
        <w:t>guinada</w:t>
      </w:r>
      <w:proofErr w:type="spellEnd"/>
      <w:r w:rsidR="00696FF1">
        <w:t xml:space="preserve"> </w:t>
      </w:r>
      <w:proofErr w:type="spellStart"/>
      <w:r w:rsidR="00696FF1">
        <w:t>subjetiva</w:t>
      </w:r>
      <w:proofErr w:type="spellEnd"/>
      <w:r w:rsidR="00696FF1">
        <w:t xml:space="preserve">. São Paulo: </w:t>
      </w:r>
      <w:proofErr w:type="spellStart"/>
      <w:r w:rsidR="00696FF1">
        <w:t>Companhia</w:t>
      </w:r>
      <w:proofErr w:type="spellEnd"/>
      <w:r w:rsidR="00696FF1">
        <w:t xml:space="preserve"> das </w:t>
      </w:r>
      <w:proofErr w:type="spellStart"/>
      <w:r w:rsidR="00696FF1">
        <w:t>Letras</w:t>
      </w:r>
      <w:proofErr w:type="spellEnd"/>
      <w:r w:rsidR="00696FF1">
        <w:t>; Belo Horizonte: UFMG, 2007.</w:t>
      </w:r>
      <w:r>
        <w:t xml:space="preserve"> (Caps 1 e 2)</w:t>
      </w:r>
    </w:p>
    <w:p w:rsidR="004416CC" w:rsidRPr="004416CC" w:rsidRDefault="004416CC" w:rsidP="004416CC"/>
    <w:p w:rsidR="00BA7188" w:rsidRPr="00E845C9" w:rsidRDefault="004416CC" w:rsidP="00E845C9">
      <w:pPr>
        <w:pStyle w:val="Remissivo1"/>
        <w:rPr>
          <w:b/>
        </w:rPr>
      </w:pPr>
      <w:r w:rsidRPr="00E845C9">
        <w:rPr>
          <w:b/>
        </w:rPr>
        <w:t xml:space="preserve">16/4 </w:t>
      </w:r>
      <w:r w:rsidR="00950F10" w:rsidRPr="00E845C9">
        <w:rPr>
          <w:b/>
        </w:rPr>
        <w:t>–</w:t>
      </w:r>
    </w:p>
    <w:p w:rsidR="001F1405" w:rsidRDefault="00BA7188" w:rsidP="00E845C9">
      <w:pPr>
        <w:pStyle w:val="Remissivo1"/>
      </w:pPr>
      <w:r>
        <w:lastRenderedPageBreak/>
        <w:t>a)</w:t>
      </w:r>
      <w:r w:rsidR="004416CC">
        <w:t xml:space="preserve"> </w:t>
      </w:r>
      <w:r w:rsidR="001F1405" w:rsidRPr="004416CC">
        <w:t xml:space="preserve">RICOEUR, Paul. </w:t>
      </w:r>
      <w:proofErr w:type="gramStart"/>
      <w:r w:rsidR="001F1405" w:rsidRPr="004416CC">
        <w:t xml:space="preserve">“Histoire et </w:t>
      </w:r>
      <w:proofErr w:type="spellStart"/>
      <w:r w:rsidR="001F1405" w:rsidRPr="004416CC">
        <w:t>Mémoire</w:t>
      </w:r>
      <w:proofErr w:type="spellEnd"/>
      <w:r w:rsidR="001F1405" w:rsidRPr="004416CC">
        <w:t>.</w:t>
      </w:r>
      <w:proofErr w:type="gramEnd"/>
      <w:r w:rsidR="001F1405" w:rsidRPr="004416CC">
        <w:t xml:space="preserve"> </w:t>
      </w:r>
      <w:proofErr w:type="spellStart"/>
      <w:proofErr w:type="gramStart"/>
      <w:r w:rsidR="001F1405" w:rsidRPr="004416CC">
        <w:t>L’Écriture</w:t>
      </w:r>
      <w:proofErr w:type="spellEnd"/>
      <w:r w:rsidR="001F1405" w:rsidRPr="004416CC">
        <w:t xml:space="preserve"> de </w:t>
      </w:r>
      <w:proofErr w:type="spellStart"/>
      <w:r w:rsidR="001F1405" w:rsidRPr="004416CC">
        <w:t>L’Histoire</w:t>
      </w:r>
      <w:proofErr w:type="spellEnd"/>
      <w:r w:rsidR="001F1405" w:rsidRPr="004416CC">
        <w:t xml:space="preserve"> et la </w:t>
      </w:r>
      <w:proofErr w:type="spellStart"/>
      <w:r w:rsidR="001F1405" w:rsidRPr="004416CC">
        <w:t>Représentation</w:t>
      </w:r>
      <w:proofErr w:type="spellEnd"/>
      <w:r w:rsidR="001F1405" w:rsidRPr="004416CC">
        <w:t xml:space="preserve"> du passé”.</w:t>
      </w:r>
      <w:proofErr w:type="gramEnd"/>
      <w:r w:rsidR="001F1405" w:rsidRPr="004416CC">
        <w:t xml:space="preserve">  </w:t>
      </w:r>
      <w:proofErr w:type="spellStart"/>
      <w:r w:rsidR="001F1405" w:rsidRPr="004416CC">
        <w:t>Annales</w:t>
      </w:r>
      <w:proofErr w:type="spellEnd"/>
      <w:r w:rsidR="001F1405" w:rsidRPr="004416CC">
        <w:t xml:space="preserve"> HSS, </w:t>
      </w:r>
      <w:proofErr w:type="spellStart"/>
      <w:r w:rsidR="001F1405" w:rsidRPr="004416CC">
        <w:t>juille-taout</w:t>
      </w:r>
      <w:proofErr w:type="spellEnd"/>
      <w:r w:rsidR="001F1405" w:rsidRPr="004416CC">
        <w:t xml:space="preserve"> 2000, pp. 731-747</w:t>
      </w:r>
      <w:r w:rsidR="001F1405">
        <w:t>.</w:t>
      </w:r>
    </w:p>
    <w:p w:rsidR="003D76F2" w:rsidRPr="00BA7188" w:rsidRDefault="001F1405" w:rsidP="00E845C9">
      <w:pPr>
        <w:pStyle w:val="Remissivo1"/>
      </w:pPr>
      <w:r>
        <w:t>Url:</w:t>
      </w:r>
      <w:hyperlink r:id="rId11" w:history="1">
        <w:r w:rsidRPr="00742790">
          <w:rPr>
            <w:rStyle w:val="Hyperlink"/>
          </w:rPr>
          <w:t>http://www.persee.fr/web/revues/home/prescript/article/ahess_0395-2649_2000_num_55_4_279877</w:t>
        </w:r>
      </w:hyperlink>
    </w:p>
    <w:p w:rsidR="00BA7188" w:rsidRPr="00BA7188" w:rsidRDefault="00BA7188" w:rsidP="00BA7188"/>
    <w:p w:rsidR="000579A8" w:rsidRPr="00E845C9" w:rsidRDefault="00BA7188" w:rsidP="00E845C9">
      <w:pPr>
        <w:pStyle w:val="Remissivo1"/>
        <w:rPr>
          <w:b/>
        </w:rPr>
      </w:pPr>
      <w:r w:rsidRPr="00E845C9">
        <w:rPr>
          <w:b/>
        </w:rPr>
        <w:t xml:space="preserve">23/4 </w:t>
      </w:r>
      <w:r w:rsidR="000579A8" w:rsidRPr="00E845C9">
        <w:rPr>
          <w:b/>
        </w:rPr>
        <w:t>–</w:t>
      </w:r>
      <w:r w:rsidRPr="00E845C9">
        <w:rPr>
          <w:b/>
        </w:rPr>
        <w:t xml:space="preserve"> </w:t>
      </w:r>
    </w:p>
    <w:p w:rsidR="00ED7015" w:rsidRPr="000579A8" w:rsidRDefault="00ED7015" w:rsidP="00ED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t xml:space="preserve">a) </w:t>
      </w:r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Daniel Fabre, « 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L'histoire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changé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lieux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 », Terrain,, [En 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ligne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], 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mis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en 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ligne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le 26 </w:t>
      </w:r>
      <w:proofErr w:type="spell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mai</w:t>
      </w:r>
      <w:proofErr w:type="spell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2005. </w:t>
      </w:r>
      <w:proofErr w:type="gramStart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URL :</w:t>
      </w:r>
      <w:proofErr w:type="gramEnd"/>
      <w:r w:rsidRPr="000579A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http://terrain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.revues.org/2280. </w:t>
      </w:r>
    </w:p>
    <w:p w:rsidR="00ED7015" w:rsidRDefault="00ED7015" w:rsidP="00ED7015">
      <w:pPr>
        <w:pStyle w:val="Remissivo1"/>
      </w:pPr>
    </w:p>
    <w:p w:rsidR="00ED7015" w:rsidRDefault="00ED7015" w:rsidP="00ED7015">
      <w:pPr>
        <w:pStyle w:val="Remissivo1"/>
      </w:pPr>
      <w:r>
        <w:t xml:space="preserve">b) SIRINELLI, Jean François. </w:t>
      </w:r>
      <w:proofErr w:type="gramStart"/>
      <w:r>
        <w:t xml:space="preserve">“Les élites </w:t>
      </w:r>
      <w:proofErr w:type="spellStart"/>
      <w:r>
        <w:t>culturelles</w:t>
      </w:r>
      <w:proofErr w:type="spellEnd"/>
      <w:r>
        <w:t>”.</w:t>
      </w:r>
      <w:proofErr w:type="gramEnd"/>
      <w:r>
        <w:t xml:space="preserve"> </w:t>
      </w:r>
      <w:r w:rsidRPr="00C11E74">
        <w:t xml:space="preserve">In: RIOUX, J.P. </w:t>
      </w:r>
      <w:proofErr w:type="gramStart"/>
      <w:r w:rsidRPr="00C11E74">
        <w:t>et</w:t>
      </w:r>
      <w:proofErr w:type="gramEnd"/>
      <w:r w:rsidRPr="00C11E74">
        <w:t xml:space="preserve"> SIRINELLI, J. F.  </w:t>
      </w:r>
      <w:r w:rsidRPr="007A78A1">
        <w:rPr>
          <w:i/>
        </w:rPr>
        <w:t xml:space="preserve">Pour </w:t>
      </w:r>
      <w:proofErr w:type="spellStart"/>
      <w:r w:rsidRPr="007A78A1">
        <w:rPr>
          <w:i/>
        </w:rPr>
        <w:t>Une</w:t>
      </w:r>
      <w:proofErr w:type="spellEnd"/>
      <w:r w:rsidRPr="007A78A1">
        <w:rPr>
          <w:i/>
        </w:rPr>
        <w:t xml:space="preserve"> Histoire </w:t>
      </w:r>
      <w:proofErr w:type="spellStart"/>
      <w:r w:rsidRPr="007A78A1">
        <w:rPr>
          <w:i/>
        </w:rPr>
        <w:t>Culturelle</w:t>
      </w:r>
      <w:proofErr w:type="spellEnd"/>
      <w:r w:rsidRPr="007A78A1">
        <w:rPr>
          <w:i/>
        </w:rPr>
        <w:t>.</w:t>
      </w:r>
      <w:r w:rsidRPr="00C11E74">
        <w:t xml:space="preserve"> Paris: </w:t>
      </w:r>
      <w:proofErr w:type="spellStart"/>
      <w:r w:rsidRPr="00C11E74">
        <w:t>Seuil</w:t>
      </w:r>
      <w:proofErr w:type="spellEnd"/>
      <w:r w:rsidRPr="00C11E74">
        <w:t xml:space="preserve">, 1997, pp. </w:t>
      </w:r>
      <w:r>
        <w:t>275-296</w:t>
      </w:r>
      <w:r w:rsidRPr="00C11E74">
        <w:t>.</w:t>
      </w:r>
    </w:p>
    <w:p w:rsidR="00A91C8B" w:rsidRDefault="00A91C8B" w:rsidP="00126D22"/>
    <w:p w:rsidR="00F86561" w:rsidRPr="00E845C9" w:rsidRDefault="00A91C8B" w:rsidP="00126D22">
      <w:pPr>
        <w:rPr>
          <w:b/>
        </w:rPr>
      </w:pPr>
      <w:r w:rsidRPr="00E845C9">
        <w:rPr>
          <w:b/>
        </w:rPr>
        <w:t xml:space="preserve">UNIDADE II – </w:t>
      </w:r>
      <w:r w:rsidR="00F86561" w:rsidRPr="00E845C9">
        <w:rPr>
          <w:b/>
        </w:rPr>
        <w:t xml:space="preserve"> Culturas, patrimônios e</w:t>
      </w:r>
      <w:r w:rsidR="00ED60CF" w:rsidRPr="00E845C9">
        <w:rPr>
          <w:b/>
        </w:rPr>
        <w:t xml:space="preserve"> autenticidades</w:t>
      </w:r>
      <w:r w:rsidR="00F86561" w:rsidRPr="00E845C9">
        <w:rPr>
          <w:b/>
        </w:rPr>
        <w:t>.</w:t>
      </w:r>
    </w:p>
    <w:p w:rsidR="00126D22" w:rsidRDefault="00F86561" w:rsidP="00126D22">
      <w:r>
        <w:t>P</w:t>
      </w:r>
      <w:r w:rsidRPr="006C7B4B">
        <w:t>atrimônio e diversidade cultural</w:t>
      </w:r>
      <w:r>
        <w:t xml:space="preserve">. </w:t>
      </w:r>
      <w:r w:rsidR="00F86A03">
        <w:t xml:space="preserve">A moderna concepção antropológica de cultura e seus deslocamentos. </w:t>
      </w:r>
      <w:r>
        <w:t xml:space="preserve">Patrimônio e colecionamento. </w:t>
      </w:r>
      <w:r w:rsidR="00F86A03">
        <w:t>O trabalho d</w:t>
      </w:r>
      <w:r>
        <w:t>e tradução cultural. Patrimônios e direitos. Processos de autenticação e contextos de significa</w:t>
      </w:r>
      <w:r w:rsidR="00F86A03">
        <w:t>ção de objetos e práticas culturais</w:t>
      </w:r>
    </w:p>
    <w:p w:rsidR="00F86A03" w:rsidRPr="00E845C9" w:rsidRDefault="00ED7015" w:rsidP="00F86A03">
      <w:pPr>
        <w:rPr>
          <w:b/>
        </w:rPr>
      </w:pPr>
      <w:r>
        <w:rPr>
          <w:b/>
        </w:rPr>
        <w:t>30/4</w:t>
      </w:r>
      <w:r w:rsidR="00F86A03" w:rsidRPr="00E845C9">
        <w:rPr>
          <w:b/>
        </w:rPr>
        <w:t xml:space="preserve"> – </w:t>
      </w:r>
    </w:p>
    <w:p w:rsidR="00F86A03" w:rsidRDefault="00F86A03" w:rsidP="00E845C9">
      <w:pPr>
        <w:pStyle w:val="Remissivo1"/>
      </w:pPr>
      <w:r>
        <w:t>a)</w:t>
      </w:r>
      <w:r w:rsidR="00E845C9">
        <w:t xml:space="preserve"> </w:t>
      </w:r>
      <w:r>
        <w:t xml:space="preserve">POMIAN, K. “Histoire </w:t>
      </w:r>
      <w:proofErr w:type="spellStart"/>
      <w:r>
        <w:t>Culturelle</w:t>
      </w:r>
      <w:proofErr w:type="spellEnd"/>
      <w:r>
        <w:t xml:space="preserve">, Histoire des </w:t>
      </w:r>
      <w:proofErr w:type="spellStart"/>
      <w:r>
        <w:t>Sémiophores</w:t>
      </w:r>
      <w:proofErr w:type="spellEnd"/>
      <w:r>
        <w:t xml:space="preserve">”. In: </w:t>
      </w:r>
      <w:r w:rsidRPr="00C11E74">
        <w:t xml:space="preserve">RIOUX, J.P. </w:t>
      </w:r>
      <w:proofErr w:type="gramStart"/>
      <w:r w:rsidRPr="00C11E74">
        <w:t>et</w:t>
      </w:r>
      <w:proofErr w:type="gramEnd"/>
      <w:r w:rsidRPr="00C11E74">
        <w:t xml:space="preserve"> SIRINELLI, J. F.  </w:t>
      </w:r>
      <w:r w:rsidRPr="00F86A03">
        <w:t xml:space="preserve">Pour </w:t>
      </w:r>
      <w:proofErr w:type="spellStart"/>
      <w:r w:rsidRPr="00F86A03">
        <w:t>Une</w:t>
      </w:r>
      <w:proofErr w:type="spellEnd"/>
      <w:r w:rsidRPr="00F86A03">
        <w:t xml:space="preserve"> Histoire </w:t>
      </w:r>
      <w:proofErr w:type="spellStart"/>
      <w:r w:rsidRPr="00F86A03">
        <w:t>Culturelle</w:t>
      </w:r>
      <w:proofErr w:type="spellEnd"/>
      <w:r w:rsidRPr="00F86A03">
        <w:t>.</w:t>
      </w:r>
      <w:r w:rsidRPr="00C11E74">
        <w:t xml:space="preserve"> Paris: </w:t>
      </w:r>
      <w:proofErr w:type="spellStart"/>
      <w:r w:rsidRPr="00C11E74">
        <w:t>Seuil</w:t>
      </w:r>
      <w:proofErr w:type="spellEnd"/>
      <w:r w:rsidRPr="00C11E74">
        <w:t xml:space="preserve">, 1997, pp. </w:t>
      </w:r>
      <w:r>
        <w:t>275-296</w:t>
      </w:r>
    </w:p>
    <w:p w:rsidR="00027DA8" w:rsidRDefault="00F86A03" w:rsidP="00E845C9">
      <w:pPr>
        <w:pStyle w:val="Remissivo1"/>
      </w:pPr>
      <w:r>
        <w:t>b</w:t>
      </w:r>
      <w:r w:rsidR="00A91C8B">
        <w:t xml:space="preserve">) </w:t>
      </w:r>
      <w:r w:rsidRPr="00F86A03">
        <w:t xml:space="preserve">GONÇALVES, </w:t>
      </w:r>
      <w:proofErr w:type="spellStart"/>
      <w:r w:rsidRPr="00F86A03">
        <w:t>Reginaldo</w:t>
      </w:r>
      <w:proofErr w:type="spellEnd"/>
      <w:r w:rsidRPr="00F86A03">
        <w:t xml:space="preserve">. </w:t>
      </w:r>
      <w:proofErr w:type="gramStart"/>
      <w:r w:rsidRPr="00F86A03">
        <w:t>“</w:t>
      </w:r>
      <w:proofErr w:type="spellStart"/>
      <w:r w:rsidRPr="00F86A03">
        <w:t>Teorias</w:t>
      </w:r>
      <w:proofErr w:type="spellEnd"/>
      <w:r w:rsidRPr="00F86A03">
        <w:t xml:space="preserve"> </w:t>
      </w:r>
      <w:proofErr w:type="spellStart"/>
      <w:r w:rsidRPr="00F86A03">
        <w:t>antropológicas</w:t>
      </w:r>
      <w:proofErr w:type="spellEnd"/>
      <w:r w:rsidRPr="00F86A03">
        <w:t xml:space="preserve"> e </w:t>
      </w:r>
      <w:proofErr w:type="spellStart"/>
      <w:r w:rsidRPr="00F86A03">
        <w:t>objetos</w:t>
      </w:r>
      <w:proofErr w:type="spellEnd"/>
      <w:r w:rsidRPr="00F86A03">
        <w:t xml:space="preserve"> </w:t>
      </w:r>
      <w:proofErr w:type="spellStart"/>
      <w:r w:rsidRPr="00F86A03">
        <w:t>materiais</w:t>
      </w:r>
      <w:proofErr w:type="spellEnd"/>
      <w:r w:rsidRPr="00F86A03">
        <w:t>”.</w:t>
      </w:r>
      <w:proofErr w:type="gramEnd"/>
      <w:r w:rsidRPr="00F86A03">
        <w:t xml:space="preserve">  In: Idem. </w:t>
      </w:r>
      <w:proofErr w:type="spellStart"/>
      <w:r w:rsidRPr="00F86A03">
        <w:t>Antropologia</w:t>
      </w:r>
      <w:proofErr w:type="spellEnd"/>
      <w:r w:rsidRPr="00F86A03">
        <w:t xml:space="preserve"> dos </w:t>
      </w:r>
      <w:proofErr w:type="spellStart"/>
      <w:r w:rsidRPr="00F86A03">
        <w:t>Objetos</w:t>
      </w:r>
      <w:proofErr w:type="spellEnd"/>
      <w:r w:rsidRPr="00F86A03">
        <w:t xml:space="preserve">: </w:t>
      </w:r>
      <w:proofErr w:type="spellStart"/>
      <w:r w:rsidRPr="00F86A03">
        <w:t>coleções</w:t>
      </w:r>
      <w:proofErr w:type="spellEnd"/>
      <w:r w:rsidRPr="00F86A03">
        <w:t xml:space="preserve">, </w:t>
      </w:r>
      <w:proofErr w:type="spellStart"/>
      <w:r w:rsidRPr="00F86A03">
        <w:t>museus</w:t>
      </w:r>
      <w:proofErr w:type="spellEnd"/>
      <w:r w:rsidRPr="00F86A03">
        <w:t xml:space="preserve"> e </w:t>
      </w:r>
      <w:proofErr w:type="spellStart"/>
      <w:r w:rsidRPr="00F86A03">
        <w:t>patrimônios</w:t>
      </w:r>
      <w:proofErr w:type="spellEnd"/>
      <w:r w:rsidRPr="00F86A03">
        <w:t xml:space="preserve">.  Rio de Janeiro: IPHAN, Garamond, 2007, pp. 43-62. </w:t>
      </w:r>
    </w:p>
    <w:p w:rsidR="00F86A03" w:rsidRPr="00F86A03" w:rsidRDefault="00F86A03" w:rsidP="00F86A03"/>
    <w:p w:rsidR="00CA50A2" w:rsidRDefault="00ED7015" w:rsidP="00E845C9">
      <w:pPr>
        <w:pStyle w:val="Remissivo1"/>
      </w:pPr>
      <w:r>
        <w:t>7/5</w:t>
      </w:r>
    </w:p>
    <w:p w:rsidR="003D76F2" w:rsidRDefault="00CA50A2" w:rsidP="00E845C9">
      <w:pPr>
        <w:pStyle w:val="Remissivo1"/>
      </w:pPr>
      <w:r>
        <w:t>a</w:t>
      </w:r>
      <w:r w:rsidR="00ED60CF">
        <w:t>)</w:t>
      </w:r>
      <w:r>
        <w:t xml:space="preserve"> </w:t>
      </w:r>
      <w:r w:rsidRPr="00CA50A2">
        <w:t xml:space="preserve">CLIFFORD, James. </w:t>
      </w:r>
      <w:proofErr w:type="gramStart"/>
      <w:r w:rsidRPr="00CA50A2">
        <w:t>“</w:t>
      </w:r>
      <w:proofErr w:type="spellStart"/>
      <w:r w:rsidRPr="00CA50A2">
        <w:t>Colecionando</w:t>
      </w:r>
      <w:proofErr w:type="spellEnd"/>
      <w:r w:rsidRPr="00CA50A2">
        <w:t xml:space="preserve"> Arte e </w:t>
      </w:r>
      <w:proofErr w:type="spellStart"/>
      <w:r w:rsidRPr="00CA50A2">
        <w:t>Cultura</w:t>
      </w:r>
      <w:proofErr w:type="spellEnd"/>
      <w:r w:rsidRPr="00CA50A2">
        <w:t>”.</w:t>
      </w:r>
      <w:proofErr w:type="gramEnd"/>
      <w:r w:rsidRPr="00CA50A2">
        <w:t xml:space="preserve"> </w:t>
      </w:r>
      <w:proofErr w:type="spellStart"/>
      <w:r w:rsidRPr="00CA50A2">
        <w:t>Revista</w:t>
      </w:r>
      <w:proofErr w:type="spellEnd"/>
      <w:r w:rsidRPr="00CA50A2">
        <w:t xml:space="preserve"> do </w:t>
      </w:r>
      <w:proofErr w:type="spellStart"/>
      <w:r w:rsidRPr="00CA50A2">
        <w:t>Patrimônio</w:t>
      </w:r>
      <w:proofErr w:type="spellEnd"/>
      <w:r w:rsidRPr="00CA50A2">
        <w:t xml:space="preserve"> </w:t>
      </w:r>
      <w:proofErr w:type="spellStart"/>
      <w:r w:rsidRPr="00CA50A2">
        <w:t>Histórico</w:t>
      </w:r>
      <w:proofErr w:type="spellEnd"/>
      <w:r w:rsidRPr="00CA50A2">
        <w:t xml:space="preserve"> e </w:t>
      </w:r>
      <w:proofErr w:type="spellStart"/>
      <w:r w:rsidRPr="00CA50A2">
        <w:t>Artístico</w:t>
      </w:r>
      <w:proofErr w:type="spellEnd"/>
      <w:r w:rsidRPr="00CA50A2">
        <w:t xml:space="preserve"> </w:t>
      </w:r>
      <w:proofErr w:type="spellStart"/>
      <w:r w:rsidRPr="00CA50A2">
        <w:t>Nacional</w:t>
      </w:r>
      <w:proofErr w:type="spellEnd"/>
      <w:r w:rsidRPr="00CA50A2">
        <w:t>. Brasília: IPHAN, 1994 P. 69-89</w:t>
      </w:r>
      <w:r w:rsidR="00ED60CF">
        <w:t xml:space="preserve"> </w:t>
      </w:r>
    </w:p>
    <w:p w:rsidR="00CA50A2" w:rsidRPr="00CA50A2" w:rsidRDefault="00CA50A2" w:rsidP="00E845C9">
      <w:pPr>
        <w:pStyle w:val="Remissivo1"/>
      </w:pPr>
      <w:r>
        <w:t xml:space="preserve">b) </w:t>
      </w:r>
      <w:r w:rsidRPr="00CA50A2">
        <w:t xml:space="preserve">CLIFFORD, James. </w:t>
      </w:r>
      <w:proofErr w:type="spellStart"/>
      <w:r w:rsidRPr="00CA50A2">
        <w:t>Sobre</w:t>
      </w:r>
      <w:proofErr w:type="spellEnd"/>
      <w:r w:rsidRPr="00CA50A2">
        <w:t xml:space="preserve"> </w:t>
      </w:r>
      <w:proofErr w:type="gramStart"/>
      <w:r w:rsidRPr="00CA50A2">
        <w:t>a</w:t>
      </w:r>
      <w:proofErr w:type="gramEnd"/>
      <w:r w:rsidRPr="00CA50A2">
        <w:t xml:space="preserve"> </w:t>
      </w:r>
      <w:proofErr w:type="spellStart"/>
      <w:r w:rsidRPr="00CA50A2">
        <w:t>autoridade</w:t>
      </w:r>
      <w:proofErr w:type="spellEnd"/>
      <w:r w:rsidRPr="00CA50A2">
        <w:t xml:space="preserve"> </w:t>
      </w:r>
      <w:proofErr w:type="spellStart"/>
      <w:r w:rsidRPr="00CA50A2">
        <w:t>etnográfica</w:t>
      </w:r>
      <w:proofErr w:type="spellEnd"/>
      <w:r w:rsidRPr="00CA50A2">
        <w:t xml:space="preserve">. In: </w:t>
      </w:r>
      <w:proofErr w:type="gramStart"/>
      <w:r w:rsidRPr="00CA50A2">
        <w:t>A</w:t>
      </w:r>
      <w:proofErr w:type="gramEnd"/>
      <w:r w:rsidRPr="00CA50A2">
        <w:t xml:space="preserve"> </w:t>
      </w:r>
      <w:proofErr w:type="spellStart"/>
      <w:r w:rsidRPr="00CA50A2">
        <w:t>experiência</w:t>
      </w:r>
      <w:proofErr w:type="spellEnd"/>
      <w:r w:rsidRPr="00CA50A2">
        <w:t xml:space="preserve"> </w:t>
      </w:r>
      <w:proofErr w:type="spellStart"/>
      <w:r w:rsidRPr="00CA50A2">
        <w:t>etnográfica</w:t>
      </w:r>
      <w:proofErr w:type="spellEnd"/>
      <w:r w:rsidRPr="00CA50A2">
        <w:t xml:space="preserve">: </w:t>
      </w:r>
      <w:proofErr w:type="spellStart"/>
      <w:r w:rsidRPr="00CA50A2">
        <w:t>antropologia</w:t>
      </w:r>
      <w:proofErr w:type="spellEnd"/>
      <w:r w:rsidRPr="00CA50A2">
        <w:t xml:space="preserve"> e </w:t>
      </w:r>
      <w:proofErr w:type="spellStart"/>
      <w:r w:rsidRPr="00CA50A2">
        <w:t>literatura</w:t>
      </w:r>
      <w:proofErr w:type="spellEnd"/>
      <w:r w:rsidRPr="00CA50A2">
        <w:t xml:space="preserve"> no </w:t>
      </w:r>
      <w:proofErr w:type="spellStart"/>
      <w:r w:rsidRPr="00CA50A2">
        <w:t>século</w:t>
      </w:r>
      <w:proofErr w:type="spellEnd"/>
      <w:r w:rsidRPr="00CA50A2">
        <w:t xml:space="preserve"> XX. Rio de Janeiro: </w:t>
      </w:r>
      <w:proofErr w:type="spellStart"/>
      <w:r w:rsidRPr="00CA50A2">
        <w:t>Editora</w:t>
      </w:r>
      <w:proofErr w:type="spellEnd"/>
      <w:r w:rsidRPr="00CA50A2">
        <w:t xml:space="preserve"> UFRJ, 1998.</w:t>
      </w:r>
    </w:p>
    <w:p w:rsidR="00CA50A2" w:rsidRDefault="00CA50A2" w:rsidP="00E845C9">
      <w:pPr>
        <w:pStyle w:val="Remissivo1"/>
      </w:pPr>
    </w:p>
    <w:p w:rsidR="003D76F2" w:rsidRPr="00C334BC" w:rsidRDefault="00CA50A2" w:rsidP="00E845C9">
      <w:pPr>
        <w:pStyle w:val="Remissivo1"/>
      </w:pPr>
      <w:r>
        <w:t>1</w:t>
      </w:r>
      <w:r w:rsidR="00ED7015">
        <w:t>4</w:t>
      </w:r>
      <w:r>
        <w:t xml:space="preserve">/5 - </w:t>
      </w:r>
      <w:r w:rsidR="003D76F2" w:rsidRPr="0025132C">
        <w:t xml:space="preserve">CUNHA, Manuela </w:t>
      </w:r>
      <w:proofErr w:type="spellStart"/>
      <w:r w:rsidR="003D76F2" w:rsidRPr="0025132C">
        <w:t>Carneiro</w:t>
      </w:r>
      <w:proofErr w:type="spellEnd"/>
      <w:r w:rsidR="003D76F2" w:rsidRPr="0025132C">
        <w:t xml:space="preserve"> da. “ ‘</w:t>
      </w:r>
      <w:proofErr w:type="spellStart"/>
      <w:r w:rsidR="003D76F2" w:rsidRPr="0025132C">
        <w:t>Cultura</w:t>
      </w:r>
      <w:proofErr w:type="spellEnd"/>
      <w:r w:rsidR="003D76F2" w:rsidRPr="0025132C">
        <w:t xml:space="preserve">’ e </w:t>
      </w:r>
      <w:proofErr w:type="spellStart"/>
      <w:r w:rsidR="003D76F2" w:rsidRPr="0025132C">
        <w:t>cultura</w:t>
      </w:r>
      <w:proofErr w:type="spellEnd"/>
      <w:r w:rsidR="003D76F2" w:rsidRPr="0025132C">
        <w:t xml:space="preserve">: </w:t>
      </w:r>
      <w:proofErr w:type="spellStart"/>
      <w:r w:rsidR="003D76F2" w:rsidRPr="0025132C">
        <w:t>conhecimentos</w:t>
      </w:r>
      <w:proofErr w:type="spellEnd"/>
      <w:r w:rsidR="003D76F2" w:rsidRPr="0025132C">
        <w:t xml:space="preserve"> </w:t>
      </w:r>
      <w:proofErr w:type="spellStart"/>
      <w:r w:rsidR="003D76F2" w:rsidRPr="0025132C">
        <w:t>tradicionais</w:t>
      </w:r>
      <w:proofErr w:type="spellEnd"/>
      <w:r w:rsidR="003D76F2" w:rsidRPr="0025132C">
        <w:t xml:space="preserve"> e </w:t>
      </w:r>
      <w:proofErr w:type="spellStart"/>
      <w:r w:rsidR="003D76F2" w:rsidRPr="0025132C">
        <w:t>direitos</w:t>
      </w:r>
      <w:proofErr w:type="spellEnd"/>
      <w:r w:rsidR="003D76F2" w:rsidRPr="0025132C">
        <w:t xml:space="preserve"> </w:t>
      </w:r>
      <w:proofErr w:type="spellStart"/>
      <w:r w:rsidR="003D76F2" w:rsidRPr="0025132C">
        <w:t>intelectuais</w:t>
      </w:r>
      <w:proofErr w:type="spellEnd"/>
      <w:r w:rsidR="003D76F2" w:rsidRPr="0025132C">
        <w:t xml:space="preserve">”. In: Id. </w:t>
      </w:r>
      <w:proofErr w:type="spellStart"/>
      <w:r w:rsidR="003D76F2" w:rsidRPr="00C334BC">
        <w:t>Cultura</w:t>
      </w:r>
      <w:proofErr w:type="spellEnd"/>
      <w:r w:rsidR="003D76F2" w:rsidRPr="00C334BC">
        <w:t xml:space="preserve"> com </w:t>
      </w:r>
      <w:proofErr w:type="spellStart"/>
      <w:r w:rsidR="003D76F2" w:rsidRPr="00C334BC">
        <w:t>Aspas</w:t>
      </w:r>
      <w:proofErr w:type="spellEnd"/>
      <w:r w:rsidR="003D76F2" w:rsidRPr="0025132C">
        <w:t xml:space="preserve">. São Paulo: </w:t>
      </w:r>
      <w:proofErr w:type="spellStart"/>
      <w:r w:rsidR="003D76F2" w:rsidRPr="0025132C">
        <w:t>Cosac</w:t>
      </w:r>
      <w:proofErr w:type="spellEnd"/>
      <w:r w:rsidR="003D76F2" w:rsidRPr="0025132C">
        <w:t xml:space="preserve"> </w:t>
      </w:r>
      <w:proofErr w:type="spellStart"/>
      <w:r w:rsidR="003D76F2" w:rsidRPr="0025132C">
        <w:t>Naify</w:t>
      </w:r>
      <w:proofErr w:type="spellEnd"/>
      <w:r w:rsidR="003D76F2" w:rsidRPr="0025132C">
        <w:t>, 2009, pp. 311-387</w:t>
      </w:r>
    </w:p>
    <w:p w:rsidR="00E845C9" w:rsidRDefault="00E845C9" w:rsidP="00950F10"/>
    <w:p w:rsidR="00E845C9" w:rsidRPr="00E845C9" w:rsidRDefault="00ED7015" w:rsidP="00E845C9">
      <w:pPr>
        <w:pStyle w:val="Remissivo1"/>
        <w:rPr>
          <w:b/>
        </w:rPr>
      </w:pPr>
      <w:r>
        <w:rPr>
          <w:b/>
        </w:rPr>
        <w:t>21</w:t>
      </w:r>
      <w:r w:rsidR="00E845C9" w:rsidRPr="00E845C9">
        <w:rPr>
          <w:b/>
        </w:rPr>
        <w:t>/5 -</w:t>
      </w:r>
    </w:p>
    <w:p w:rsidR="00B26805" w:rsidRDefault="00E845C9" w:rsidP="00B26805">
      <w:pPr>
        <w:pStyle w:val="Remissivo1"/>
      </w:pPr>
      <w:r w:rsidRPr="00AB6EDD">
        <w:t xml:space="preserve">a) </w:t>
      </w:r>
      <w:r w:rsidR="00B26805">
        <w:t>“</w:t>
      </w:r>
      <w:proofErr w:type="spellStart"/>
      <w:r w:rsidR="00B26805">
        <w:t>Ressonância</w:t>
      </w:r>
      <w:proofErr w:type="spellEnd"/>
      <w:r w:rsidR="00B26805">
        <w:t xml:space="preserve">, </w:t>
      </w:r>
      <w:proofErr w:type="spellStart"/>
      <w:r w:rsidR="00B26805">
        <w:t>materialidade</w:t>
      </w:r>
      <w:proofErr w:type="spellEnd"/>
      <w:r w:rsidR="00B26805">
        <w:t xml:space="preserve"> e </w:t>
      </w:r>
      <w:proofErr w:type="spellStart"/>
      <w:r w:rsidR="00B26805">
        <w:t>subjetividade</w:t>
      </w:r>
      <w:proofErr w:type="spellEnd"/>
      <w:r w:rsidR="00B26805">
        <w:t xml:space="preserve">: as </w:t>
      </w:r>
      <w:proofErr w:type="spellStart"/>
      <w:r w:rsidR="00B26805">
        <w:t>culturas</w:t>
      </w:r>
      <w:proofErr w:type="spellEnd"/>
      <w:r w:rsidR="00B26805">
        <w:t xml:space="preserve"> </w:t>
      </w:r>
      <w:proofErr w:type="spellStart"/>
      <w:proofErr w:type="gramStart"/>
      <w:r w:rsidR="00B26805">
        <w:t>como</w:t>
      </w:r>
      <w:proofErr w:type="spellEnd"/>
      <w:proofErr w:type="gramEnd"/>
      <w:r w:rsidR="00B26805">
        <w:t xml:space="preserve"> </w:t>
      </w:r>
      <w:proofErr w:type="spellStart"/>
      <w:r w:rsidR="00B26805">
        <w:t>patrimonios</w:t>
      </w:r>
      <w:proofErr w:type="spellEnd"/>
      <w:r w:rsidR="00B26805">
        <w:t>”</w:t>
      </w:r>
      <w:r w:rsidR="00B26805" w:rsidRPr="00B26805">
        <w:t xml:space="preserve">. </w:t>
      </w:r>
      <w:r w:rsidR="00B26805" w:rsidRPr="00F86A03">
        <w:t xml:space="preserve">In: Idem. </w:t>
      </w:r>
      <w:proofErr w:type="spellStart"/>
      <w:r w:rsidR="00B26805" w:rsidRPr="001B2BBB">
        <w:rPr>
          <w:i/>
        </w:rPr>
        <w:t>Antropologia</w:t>
      </w:r>
      <w:proofErr w:type="spellEnd"/>
      <w:r w:rsidR="00B26805" w:rsidRPr="001B2BBB">
        <w:rPr>
          <w:i/>
        </w:rPr>
        <w:t xml:space="preserve"> dos </w:t>
      </w:r>
      <w:proofErr w:type="spellStart"/>
      <w:r w:rsidR="00B26805" w:rsidRPr="001B2BBB">
        <w:rPr>
          <w:i/>
        </w:rPr>
        <w:t>Objetos</w:t>
      </w:r>
      <w:proofErr w:type="spellEnd"/>
      <w:r w:rsidR="00B26805" w:rsidRPr="001B2BBB">
        <w:rPr>
          <w:i/>
        </w:rPr>
        <w:t xml:space="preserve">: </w:t>
      </w:r>
      <w:proofErr w:type="spellStart"/>
      <w:r w:rsidR="00B26805" w:rsidRPr="001B2BBB">
        <w:rPr>
          <w:i/>
        </w:rPr>
        <w:t>coleções</w:t>
      </w:r>
      <w:proofErr w:type="spellEnd"/>
      <w:r w:rsidR="00B26805" w:rsidRPr="001B2BBB">
        <w:rPr>
          <w:i/>
        </w:rPr>
        <w:t xml:space="preserve">, </w:t>
      </w:r>
      <w:proofErr w:type="spellStart"/>
      <w:r w:rsidR="00B26805" w:rsidRPr="001B2BBB">
        <w:rPr>
          <w:i/>
        </w:rPr>
        <w:t>museus</w:t>
      </w:r>
      <w:proofErr w:type="spellEnd"/>
      <w:r w:rsidR="00B26805" w:rsidRPr="001B2BBB">
        <w:rPr>
          <w:i/>
        </w:rPr>
        <w:t xml:space="preserve"> e </w:t>
      </w:r>
      <w:proofErr w:type="spellStart"/>
      <w:r w:rsidR="00B26805" w:rsidRPr="001B2BBB">
        <w:rPr>
          <w:i/>
        </w:rPr>
        <w:t>patrimônios</w:t>
      </w:r>
      <w:proofErr w:type="spellEnd"/>
      <w:r w:rsidR="00B26805" w:rsidRPr="00F86A03">
        <w:t xml:space="preserve">.  Rio de Janeiro: IPHAN, Garamond, 2007, pp. </w:t>
      </w:r>
      <w:r w:rsidR="001B2BBB">
        <w:t>211-234.</w:t>
      </w:r>
      <w:r w:rsidR="00B26805" w:rsidRPr="00F86A03">
        <w:t xml:space="preserve"> </w:t>
      </w:r>
    </w:p>
    <w:p w:rsidR="00DA7CAC" w:rsidRDefault="00DA7CAC" w:rsidP="00AB6EDD">
      <w:pPr>
        <w:pStyle w:val="Remissivo1"/>
      </w:pPr>
    </w:p>
    <w:p w:rsidR="00414F5E" w:rsidRPr="00AB6EDD" w:rsidRDefault="00E845C9" w:rsidP="00AB6EDD">
      <w:pPr>
        <w:pStyle w:val="Remissivo1"/>
      </w:pPr>
      <w:r>
        <w:t xml:space="preserve">b) </w:t>
      </w:r>
      <w:r w:rsidR="000579A8">
        <w:t xml:space="preserve">ARANTES, Antonio. “O </w:t>
      </w:r>
      <w:proofErr w:type="spellStart"/>
      <w:r w:rsidR="000579A8">
        <w:t>Patrimônio</w:t>
      </w:r>
      <w:proofErr w:type="spellEnd"/>
      <w:r w:rsidR="000579A8">
        <w:t xml:space="preserve"> Cultural e </w:t>
      </w:r>
      <w:proofErr w:type="spellStart"/>
      <w:r w:rsidR="000579A8">
        <w:t>seus</w:t>
      </w:r>
      <w:proofErr w:type="spellEnd"/>
      <w:r w:rsidR="000579A8">
        <w:t xml:space="preserve"> </w:t>
      </w:r>
      <w:proofErr w:type="spellStart"/>
      <w:r w:rsidR="000579A8">
        <w:t>usos</w:t>
      </w:r>
      <w:proofErr w:type="spellEnd"/>
      <w:r w:rsidR="000579A8">
        <w:t xml:space="preserve">: a </w:t>
      </w:r>
      <w:proofErr w:type="spellStart"/>
      <w:r w:rsidR="000579A8">
        <w:t>dimensão</w:t>
      </w:r>
      <w:proofErr w:type="spellEnd"/>
      <w:r w:rsidR="000579A8">
        <w:t xml:space="preserve"> </w:t>
      </w:r>
      <w:proofErr w:type="spellStart"/>
      <w:r w:rsidR="000579A8">
        <w:t>urbana</w:t>
      </w:r>
      <w:proofErr w:type="spellEnd"/>
      <w:r w:rsidR="000579A8">
        <w:t xml:space="preserve">”. </w:t>
      </w:r>
      <w:r w:rsidR="000579A8" w:rsidRPr="00C334BC">
        <w:t>Habitus</w:t>
      </w:r>
      <w:r w:rsidR="000579A8">
        <w:t xml:space="preserve">, </w:t>
      </w:r>
      <w:proofErr w:type="spellStart"/>
      <w:r w:rsidR="000579A8">
        <w:t>Goiânia</w:t>
      </w:r>
      <w:proofErr w:type="spellEnd"/>
      <w:r w:rsidR="000579A8">
        <w:t xml:space="preserve">, v. 4, no. 1, PP. 425-435, </w:t>
      </w:r>
      <w:proofErr w:type="spellStart"/>
      <w:proofErr w:type="gramStart"/>
      <w:r w:rsidR="000579A8">
        <w:t>jan</w:t>
      </w:r>
      <w:proofErr w:type="gramEnd"/>
      <w:r w:rsidR="000579A8">
        <w:t>.</w:t>
      </w:r>
      <w:proofErr w:type="spellEnd"/>
      <w:r w:rsidR="000579A8">
        <w:t xml:space="preserve"> 2006. </w:t>
      </w:r>
      <w:proofErr w:type="spellStart"/>
      <w:r w:rsidR="000579A8">
        <w:t>Disponível</w:t>
      </w:r>
      <w:proofErr w:type="spellEnd"/>
      <w:r w:rsidR="000579A8">
        <w:t xml:space="preserve"> </w:t>
      </w:r>
      <w:proofErr w:type="spellStart"/>
      <w:r w:rsidR="000579A8">
        <w:t>em</w:t>
      </w:r>
      <w:proofErr w:type="spellEnd"/>
      <w:r w:rsidR="000579A8">
        <w:t xml:space="preserve"> </w:t>
      </w:r>
      <w:hyperlink r:id="rId12" w:history="1">
        <w:r w:rsidR="000579A8" w:rsidRPr="00C334BC">
          <w:t>http://seer.ucg.br/index.php/habitus/article/viewFile/362/300</w:t>
        </w:r>
      </w:hyperlink>
    </w:p>
    <w:p w:rsidR="00414F5E" w:rsidRDefault="00414F5E">
      <w:pPr>
        <w:rPr>
          <w:b/>
        </w:rPr>
      </w:pPr>
    </w:p>
    <w:p w:rsidR="00AB6EDD" w:rsidRDefault="00AB6EDD">
      <w:pPr>
        <w:rPr>
          <w:b/>
        </w:rPr>
      </w:pPr>
      <w:r>
        <w:rPr>
          <w:b/>
        </w:rPr>
        <w:t>UNIDADE III – TEXTOS E PROJETOS DA LINHA</w:t>
      </w:r>
    </w:p>
    <w:p w:rsidR="00061B45" w:rsidRPr="00507279" w:rsidRDefault="00061B45" w:rsidP="00507279">
      <w:pPr>
        <w:pStyle w:val="Remissivo1"/>
      </w:pPr>
    </w:p>
    <w:p w:rsidR="007F1E89" w:rsidRDefault="00ED7015" w:rsidP="007F1E89">
      <w:pPr>
        <w:pStyle w:val="Remissivo1"/>
      </w:pPr>
      <w:r>
        <w:t>28</w:t>
      </w:r>
      <w:r w:rsidR="00507279" w:rsidRPr="00507279">
        <w:t>/</w:t>
      </w:r>
      <w:r>
        <w:t>5</w:t>
      </w:r>
      <w:r w:rsidR="00507279" w:rsidRPr="00507279">
        <w:t xml:space="preserve"> – </w:t>
      </w:r>
    </w:p>
    <w:p w:rsidR="007F1E89" w:rsidRDefault="007F1E89" w:rsidP="007F1E89">
      <w:pPr>
        <w:pStyle w:val="Remissivo1"/>
      </w:pPr>
      <w:r>
        <w:t xml:space="preserve">a) </w:t>
      </w:r>
      <w:r w:rsidR="00507279">
        <w:t xml:space="preserve">NEDEL, </w:t>
      </w:r>
      <w:proofErr w:type="spellStart"/>
      <w:r w:rsidR="00507279">
        <w:t>Letícia</w:t>
      </w:r>
      <w:proofErr w:type="spellEnd"/>
      <w:r w:rsidR="00507279">
        <w:t xml:space="preserve">. Da </w:t>
      </w:r>
      <w:proofErr w:type="spellStart"/>
      <w:r w:rsidR="00507279">
        <w:t>sala</w:t>
      </w:r>
      <w:proofErr w:type="spellEnd"/>
      <w:r w:rsidR="00507279">
        <w:t xml:space="preserve"> de </w:t>
      </w:r>
      <w:proofErr w:type="spellStart"/>
      <w:r w:rsidR="00507279">
        <w:t>jantar</w:t>
      </w:r>
      <w:proofErr w:type="spellEnd"/>
      <w:r w:rsidR="00507279">
        <w:t xml:space="preserve"> à </w:t>
      </w:r>
      <w:proofErr w:type="spellStart"/>
      <w:r w:rsidR="00507279">
        <w:t>sala</w:t>
      </w:r>
      <w:proofErr w:type="spellEnd"/>
      <w:r w:rsidR="00507279">
        <w:t xml:space="preserve"> de </w:t>
      </w:r>
      <w:proofErr w:type="spellStart"/>
      <w:r w:rsidR="00507279">
        <w:t>consultas</w:t>
      </w:r>
      <w:proofErr w:type="spellEnd"/>
      <w:r w:rsidR="00507279">
        <w:t xml:space="preserve">: o </w:t>
      </w:r>
      <w:proofErr w:type="spellStart"/>
      <w:r w:rsidR="00507279">
        <w:t>Arquivo</w:t>
      </w:r>
      <w:proofErr w:type="spellEnd"/>
      <w:r w:rsidR="00507279">
        <w:t xml:space="preserve"> </w:t>
      </w:r>
      <w:proofErr w:type="spellStart"/>
      <w:r w:rsidR="00507279">
        <w:t>Pessoal</w:t>
      </w:r>
      <w:proofErr w:type="spellEnd"/>
      <w:r w:rsidR="00507279">
        <w:t xml:space="preserve"> de </w:t>
      </w:r>
      <w:proofErr w:type="spellStart"/>
      <w:r w:rsidR="00507279">
        <w:t>Getulio</w:t>
      </w:r>
      <w:proofErr w:type="spellEnd"/>
      <w:r w:rsidR="00507279">
        <w:t xml:space="preserve"> Vargas </w:t>
      </w:r>
      <w:proofErr w:type="spellStart"/>
      <w:r w:rsidR="00507279">
        <w:t>nos</w:t>
      </w:r>
      <w:proofErr w:type="spellEnd"/>
      <w:r w:rsidR="00507279">
        <w:t xml:space="preserve"> </w:t>
      </w:r>
      <w:proofErr w:type="spellStart"/>
      <w:r w:rsidR="00507279">
        <w:t>combates</w:t>
      </w:r>
      <w:proofErr w:type="spellEnd"/>
      <w:r w:rsidR="00507279">
        <w:t xml:space="preserve"> da </w:t>
      </w:r>
      <w:proofErr w:type="spellStart"/>
      <w:r w:rsidR="00507279">
        <w:t>história</w:t>
      </w:r>
      <w:proofErr w:type="spellEnd"/>
      <w:r w:rsidR="00507279">
        <w:t xml:space="preserve"> </w:t>
      </w:r>
      <w:proofErr w:type="spellStart"/>
      <w:r w:rsidR="00507279">
        <w:t>política</w:t>
      </w:r>
      <w:proofErr w:type="spellEnd"/>
      <w:r w:rsidR="00507279">
        <w:t xml:space="preserve"> </w:t>
      </w:r>
      <w:proofErr w:type="spellStart"/>
      <w:r w:rsidR="00507279">
        <w:t>recente</w:t>
      </w:r>
      <w:proofErr w:type="spellEnd"/>
      <w:r w:rsidR="00507279">
        <w:t xml:space="preserve">. </w:t>
      </w:r>
      <w:r w:rsidR="009520AB">
        <w:t>(</w:t>
      </w:r>
      <w:proofErr w:type="spellStart"/>
      <w:r w:rsidR="009520AB">
        <w:t>Texto</w:t>
      </w:r>
      <w:proofErr w:type="spellEnd"/>
      <w:r w:rsidR="009520AB">
        <w:t xml:space="preserve"> n</w:t>
      </w:r>
      <w:r>
        <w:t xml:space="preserve">o </w:t>
      </w:r>
      <w:proofErr w:type="spellStart"/>
      <w:r>
        <w:t>prelo</w:t>
      </w:r>
      <w:proofErr w:type="spellEnd"/>
      <w:r>
        <w:t>)</w:t>
      </w:r>
    </w:p>
    <w:p w:rsidR="007F1E89" w:rsidRPr="007F1E89" w:rsidRDefault="00CA6A7B" w:rsidP="007F1E89">
      <w:pPr>
        <w:pStyle w:val="Remissivo1"/>
      </w:pPr>
      <w:r>
        <w:t xml:space="preserve">b) </w:t>
      </w:r>
      <w:proofErr w:type="spellStart"/>
      <w:r w:rsidR="00D74B58">
        <w:t>Texto</w:t>
      </w:r>
      <w:proofErr w:type="spellEnd"/>
      <w:r w:rsidR="00D74B58">
        <w:t>?</w:t>
      </w:r>
    </w:p>
    <w:p w:rsidR="007F1E89" w:rsidRDefault="007F1E89" w:rsidP="007F1E89">
      <w:pPr>
        <w:pStyle w:val="Remissivo1"/>
      </w:pPr>
    </w:p>
    <w:p w:rsidR="00D74B58" w:rsidRDefault="00ED7015" w:rsidP="00D74B58">
      <w:pPr>
        <w:pStyle w:val="Remissivo1"/>
      </w:pPr>
      <w:r>
        <w:t>4</w:t>
      </w:r>
      <w:r w:rsidR="00CA6A7B">
        <w:t>/6 –</w:t>
      </w:r>
    </w:p>
    <w:p w:rsidR="00D74B58" w:rsidRDefault="00D74B58" w:rsidP="00D74B58">
      <w:pPr>
        <w:pStyle w:val="Remissivo1"/>
      </w:pPr>
      <w:r>
        <w:t xml:space="preserve">a) </w:t>
      </w:r>
      <w:proofErr w:type="spellStart"/>
      <w:r>
        <w:t>Texto</w:t>
      </w:r>
      <w:proofErr w:type="spellEnd"/>
      <w:r>
        <w:t>?</w:t>
      </w:r>
    </w:p>
    <w:p w:rsidR="00CA6A7B" w:rsidRPr="00CA6A7B" w:rsidRDefault="00CA6A7B" w:rsidP="00CA6A7B">
      <w:pPr>
        <w:pStyle w:val="Remissivo1"/>
      </w:pPr>
      <w:r>
        <w:t xml:space="preserve">b) </w:t>
      </w:r>
      <w:proofErr w:type="spellStart"/>
      <w:r>
        <w:t>Projeto</w:t>
      </w:r>
      <w:proofErr w:type="spellEnd"/>
      <w:r>
        <w:t xml:space="preserve"> de </w:t>
      </w:r>
      <w:r w:rsidR="007F1E89">
        <w:t>Sabrina Mello</w:t>
      </w:r>
      <w:r>
        <w:t xml:space="preserve"> “</w:t>
      </w:r>
      <w:proofErr w:type="spellStart"/>
      <w:r>
        <w:t>I</w:t>
      </w:r>
      <w:r w:rsidRPr="00CA6A7B">
        <w:t>magens</w:t>
      </w:r>
      <w:proofErr w:type="spellEnd"/>
      <w:r w:rsidRPr="00CA6A7B">
        <w:t xml:space="preserve"> </w:t>
      </w:r>
      <w:proofErr w:type="spellStart"/>
      <w:r w:rsidRPr="00CA6A7B">
        <w:t>coloniais</w:t>
      </w:r>
      <w:proofErr w:type="spellEnd"/>
      <w:r w:rsidRPr="00CA6A7B">
        <w:t xml:space="preserve"> </w:t>
      </w:r>
      <w:proofErr w:type="spellStart"/>
      <w:r w:rsidRPr="00CA6A7B">
        <w:t>em</w:t>
      </w:r>
      <w:proofErr w:type="spellEnd"/>
      <w:r w:rsidRPr="00CA6A7B">
        <w:t xml:space="preserve"> tem</w:t>
      </w:r>
      <w:r w:rsidR="00D74B58">
        <w:t xml:space="preserve">pos </w:t>
      </w:r>
      <w:proofErr w:type="spellStart"/>
      <w:r w:rsidR="00D74B58">
        <w:t>modernistas</w:t>
      </w:r>
      <w:proofErr w:type="spellEnd"/>
      <w:r w:rsidR="00D74B58">
        <w:t xml:space="preserve"> a </w:t>
      </w:r>
      <w:proofErr w:type="spellStart"/>
      <w:r w:rsidR="00D74B58">
        <w:t>propósito</w:t>
      </w:r>
      <w:proofErr w:type="spellEnd"/>
      <w:r w:rsidR="00D74B58">
        <w:t xml:space="preserve"> de R</w:t>
      </w:r>
      <w:r w:rsidRPr="00CA6A7B">
        <w:t xml:space="preserve">obert c. Smith e </w:t>
      </w:r>
      <w:proofErr w:type="spellStart"/>
      <w:r w:rsidRPr="00CA6A7B">
        <w:t>sua</w:t>
      </w:r>
      <w:proofErr w:type="spellEnd"/>
      <w:r w:rsidRPr="00CA6A7B">
        <w:t xml:space="preserve"> </w:t>
      </w:r>
      <w:proofErr w:type="spellStart"/>
      <w:r w:rsidRPr="00CA6A7B">
        <w:t>metodologia</w:t>
      </w:r>
      <w:proofErr w:type="spellEnd"/>
      <w:r w:rsidRPr="00CA6A7B">
        <w:t xml:space="preserve"> </w:t>
      </w:r>
      <w:proofErr w:type="spellStart"/>
      <w:r w:rsidRPr="00CA6A7B">
        <w:t>como</w:t>
      </w:r>
      <w:proofErr w:type="spellEnd"/>
      <w:r w:rsidRPr="00CA6A7B">
        <w:t xml:space="preserve"> </w:t>
      </w:r>
      <w:proofErr w:type="spellStart"/>
      <w:r w:rsidRPr="00CA6A7B">
        <w:t>historiador</w:t>
      </w:r>
      <w:proofErr w:type="spellEnd"/>
      <w:r w:rsidRPr="00CA6A7B">
        <w:t xml:space="preserve"> da arte</w:t>
      </w:r>
      <w:r w:rsidR="00D74B58">
        <w:t>”</w:t>
      </w:r>
    </w:p>
    <w:p w:rsidR="00D74B58" w:rsidRDefault="00D74B58" w:rsidP="009520AB"/>
    <w:p w:rsidR="007F1E89" w:rsidRDefault="007F1E89" w:rsidP="009520AB">
      <w:r>
        <w:t>1</w:t>
      </w:r>
      <w:r w:rsidR="00ED7015">
        <w:t>1</w:t>
      </w:r>
      <w:r>
        <w:t xml:space="preserve">/6 – </w:t>
      </w:r>
    </w:p>
    <w:p w:rsidR="007F1E89" w:rsidRDefault="00CA6A7B" w:rsidP="00CA6A7B">
      <w:pPr>
        <w:pStyle w:val="Remissivo1"/>
      </w:pPr>
      <w:r>
        <w:t xml:space="preserve">a) </w:t>
      </w:r>
      <w:proofErr w:type="spellStart"/>
      <w:r w:rsidR="00D74B58">
        <w:t>Projeto</w:t>
      </w:r>
      <w:proofErr w:type="spellEnd"/>
      <w:r w:rsidR="00D74B58">
        <w:t xml:space="preserve"> de Mauro Camargo – “</w:t>
      </w:r>
      <w:proofErr w:type="spellStart"/>
      <w:r w:rsidR="00D74B58">
        <w:t>R</w:t>
      </w:r>
      <w:r w:rsidR="00D74B58" w:rsidRPr="007F1E89">
        <w:t>epresentações</w:t>
      </w:r>
      <w:proofErr w:type="spellEnd"/>
      <w:r w:rsidR="00D74B58" w:rsidRPr="007F1E89">
        <w:t xml:space="preserve"> e </w:t>
      </w:r>
      <w:proofErr w:type="spellStart"/>
      <w:r w:rsidR="00D74B58" w:rsidRPr="007F1E89">
        <w:t>práticas</w:t>
      </w:r>
      <w:proofErr w:type="spellEnd"/>
      <w:r w:rsidR="00D74B58" w:rsidRPr="007F1E89">
        <w:t xml:space="preserve">: o </w:t>
      </w:r>
      <w:proofErr w:type="spellStart"/>
      <w:r w:rsidR="00D74B58" w:rsidRPr="007F1E89">
        <w:t>processo</w:t>
      </w:r>
      <w:proofErr w:type="spellEnd"/>
      <w:r w:rsidR="00D74B58" w:rsidRPr="007F1E89">
        <w:t xml:space="preserve"> de </w:t>
      </w:r>
      <w:proofErr w:type="spellStart"/>
      <w:r w:rsidR="00D74B58" w:rsidRPr="007F1E89">
        <w:t>construção</w:t>
      </w:r>
      <w:proofErr w:type="spellEnd"/>
      <w:r w:rsidR="00D74B58" w:rsidRPr="007F1E89">
        <w:t xml:space="preserve"> do</w:t>
      </w:r>
      <w:r w:rsidR="00D74B58">
        <w:t xml:space="preserve"> </w:t>
      </w:r>
      <w:proofErr w:type="spellStart"/>
      <w:r w:rsidR="00D74B58">
        <w:t>turismo</w:t>
      </w:r>
      <w:proofErr w:type="spellEnd"/>
      <w:r w:rsidR="00D74B58">
        <w:t xml:space="preserve"> </w:t>
      </w:r>
      <w:proofErr w:type="spellStart"/>
      <w:r w:rsidR="00D74B58">
        <w:t>às</w:t>
      </w:r>
      <w:proofErr w:type="spellEnd"/>
      <w:r w:rsidR="00D74B58">
        <w:t xml:space="preserve"> </w:t>
      </w:r>
      <w:proofErr w:type="spellStart"/>
      <w:r w:rsidR="00D74B58">
        <w:t>margens</w:t>
      </w:r>
      <w:proofErr w:type="spellEnd"/>
      <w:r w:rsidR="00D74B58">
        <w:t xml:space="preserve"> do </w:t>
      </w:r>
      <w:proofErr w:type="spellStart"/>
      <w:r w:rsidR="00D74B58">
        <w:t>lago</w:t>
      </w:r>
      <w:proofErr w:type="spellEnd"/>
      <w:r w:rsidR="00D74B58">
        <w:t xml:space="preserve"> de </w:t>
      </w:r>
      <w:proofErr w:type="spellStart"/>
      <w:r w:rsidR="00D74B58">
        <w:t>I</w:t>
      </w:r>
      <w:r w:rsidR="00D74B58" w:rsidRPr="007F1E89">
        <w:t>taipu</w:t>
      </w:r>
      <w:proofErr w:type="spellEnd"/>
      <w:r w:rsidR="00D74B58" w:rsidRPr="007F1E89">
        <w:t xml:space="preserve"> no final do </w:t>
      </w:r>
      <w:proofErr w:type="spellStart"/>
      <w:r w:rsidR="00D74B58" w:rsidRPr="007F1E89">
        <w:t>século</w:t>
      </w:r>
      <w:proofErr w:type="spellEnd"/>
      <w:r w:rsidR="00D74B58" w:rsidRPr="007F1E89">
        <w:t xml:space="preserve"> xx</w:t>
      </w:r>
      <w:r w:rsidR="00D74B58">
        <w:t>”</w:t>
      </w:r>
    </w:p>
    <w:p w:rsidR="00CA6A7B" w:rsidRDefault="00CA6A7B" w:rsidP="00CA6A7B">
      <w:pPr>
        <w:pStyle w:val="Remissivo1"/>
      </w:pPr>
      <w:proofErr w:type="gramStart"/>
      <w:r>
        <w:t>b</w:t>
      </w:r>
      <w:proofErr w:type="gramEnd"/>
      <w:r>
        <w:t xml:space="preserve">) </w:t>
      </w:r>
      <w:proofErr w:type="spellStart"/>
      <w:r w:rsidR="007F1E89">
        <w:t>Projeto</w:t>
      </w:r>
      <w:proofErr w:type="spellEnd"/>
      <w:r w:rsidR="007F1E89">
        <w:t xml:space="preserve"> de </w:t>
      </w:r>
      <w:r w:rsidRPr="00CA6A7B">
        <w:t xml:space="preserve">Gloria Alejandra </w:t>
      </w:r>
      <w:proofErr w:type="spellStart"/>
      <w:r w:rsidRPr="00CA6A7B">
        <w:t>Guarnizo</w:t>
      </w:r>
      <w:proofErr w:type="spellEnd"/>
      <w:r w:rsidRPr="00CA6A7B">
        <w:t xml:space="preserve"> Luna - LITORALIZAÇÔES SATURADAS: A </w:t>
      </w:r>
      <w:proofErr w:type="spellStart"/>
      <w:r w:rsidRPr="00CA6A7B">
        <w:t>invenção</w:t>
      </w:r>
      <w:proofErr w:type="spellEnd"/>
      <w:r w:rsidRPr="00CA6A7B">
        <w:t xml:space="preserve"> de um (outro) </w:t>
      </w:r>
      <w:proofErr w:type="spellStart"/>
      <w:r w:rsidRPr="00CA6A7B">
        <w:t>litoral</w:t>
      </w:r>
      <w:proofErr w:type="spellEnd"/>
      <w:r w:rsidRPr="00CA6A7B">
        <w:t xml:space="preserve"> </w:t>
      </w:r>
      <w:proofErr w:type="spellStart"/>
      <w:r w:rsidRPr="00CA6A7B">
        <w:t>na</w:t>
      </w:r>
      <w:proofErr w:type="spellEnd"/>
      <w:r w:rsidRPr="00CA6A7B">
        <w:t xml:space="preserve"> </w:t>
      </w:r>
      <w:proofErr w:type="spellStart"/>
      <w:r w:rsidRPr="00CA6A7B">
        <w:t>cidade</w:t>
      </w:r>
      <w:proofErr w:type="spellEnd"/>
      <w:r w:rsidRPr="00CA6A7B">
        <w:t xml:space="preserve"> </w:t>
      </w:r>
      <w:proofErr w:type="spellStart"/>
      <w:r w:rsidRPr="00CA6A7B">
        <w:t>contemporânea</w:t>
      </w:r>
      <w:proofErr w:type="spellEnd"/>
      <w:r w:rsidRPr="00CA6A7B">
        <w:t xml:space="preserve"> - </w:t>
      </w:r>
      <w:proofErr w:type="spellStart"/>
      <w:r w:rsidRPr="00CA6A7B">
        <w:t>Itajaí</w:t>
      </w:r>
      <w:proofErr w:type="spellEnd"/>
      <w:r w:rsidRPr="00CA6A7B">
        <w:t xml:space="preserve"> (SC) (1970-2012).</w:t>
      </w:r>
    </w:p>
    <w:p w:rsidR="00D74B58" w:rsidRDefault="00D74B58" w:rsidP="00D74B58"/>
    <w:p w:rsidR="009F0C26" w:rsidRDefault="00ED7015" w:rsidP="00D74B58">
      <w:pPr>
        <w:pStyle w:val="Remissivo1"/>
      </w:pPr>
      <w:r>
        <w:t>18</w:t>
      </w:r>
      <w:r w:rsidR="00D74B58">
        <w:t xml:space="preserve">/6 – </w:t>
      </w:r>
    </w:p>
    <w:p w:rsidR="00D74B58" w:rsidRPr="00D74B58" w:rsidRDefault="001B2BBB" w:rsidP="00D74B58">
      <w:pPr>
        <w:pStyle w:val="Remissivo1"/>
      </w:pPr>
      <w:r>
        <w:t xml:space="preserve">a) </w:t>
      </w:r>
      <w:proofErr w:type="spellStart"/>
      <w:r w:rsidR="00D74B58">
        <w:t>Camila</w:t>
      </w:r>
      <w:proofErr w:type="spellEnd"/>
      <w:r w:rsidR="00D74B58">
        <w:t xml:space="preserve"> </w:t>
      </w:r>
      <w:proofErr w:type="spellStart"/>
      <w:r w:rsidR="00D74B58">
        <w:t>Azevedo</w:t>
      </w:r>
      <w:proofErr w:type="spellEnd"/>
      <w:r w:rsidR="00D74B58">
        <w:t>:</w:t>
      </w:r>
      <w:r w:rsidR="00D74B58" w:rsidRPr="00D74B58">
        <w:t xml:space="preserve"> </w:t>
      </w:r>
      <w:proofErr w:type="spellStart"/>
      <w:r w:rsidR="00D74B58" w:rsidRPr="00D74B58">
        <w:t>Memórias</w:t>
      </w:r>
      <w:proofErr w:type="spellEnd"/>
      <w:r w:rsidR="00D74B58" w:rsidRPr="00D74B58">
        <w:t xml:space="preserve"> </w:t>
      </w:r>
      <w:proofErr w:type="spellStart"/>
      <w:r w:rsidR="00D74B58" w:rsidRPr="00D74B58">
        <w:t>familiares</w:t>
      </w:r>
      <w:proofErr w:type="spellEnd"/>
      <w:r w:rsidR="00D74B58" w:rsidRPr="00D74B58">
        <w:t xml:space="preserve"> e </w:t>
      </w:r>
      <w:proofErr w:type="spellStart"/>
      <w:r w:rsidR="00D74B58" w:rsidRPr="00D74B58">
        <w:t>representações</w:t>
      </w:r>
      <w:proofErr w:type="spellEnd"/>
      <w:r w:rsidR="00D74B58" w:rsidRPr="00D74B58">
        <w:t xml:space="preserve"> de </w:t>
      </w:r>
      <w:proofErr w:type="spellStart"/>
      <w:r w:rsidR="00D74B58" w:rsidRPr="00D74B58">
        <w:t>papel</w:t>
      </w:r>
      <w:proofErr w:type="spellEnd"/>
      <w:r w:rsidR="00D74B58" w:rsidRPr="00D74B58">
        <w:t xml:space="preserve">: O </w:t>
      </w:r>
      <w:proofErr w:type="spellStart"/>
      <w:r w:rsidR="00D74B58" w:rsidRPr="00D74B58">
        <w:t>cartão</w:t>
      </w:r>
      <w:proofErr w:type="spellEnd"/>
      <w:r w:rsidR="00D74B58" w:rsidRPr="00D74B58">
        <w:t xml:space="preserve">-postal </w:t>
      </w:r>
      <w:proofErr w:type="spellStart"/>
      <w:proofErr w:type="gramStart"/>
      <w:r w:rsidR="00D74B58" w:rsidRPr="00D74B58">
        <w:t>como</w:t>
      </w:r>
      <w:proofErr w:type="spellEnd"/>
      <w:proofErr w:type="gramEnd"/>
      <w:r w:rsidR="00D74B58" w:rsidRPr="00D74B58">
        <w:t xml:space="preserve"> </w:t>
      </w:r>
      <w:proofErr w:type="spellStart"/>
      <w:r w:rsidR="00D74B58" w:rsidRPr="00D74B58">
        <w:t>espaço</w:t>
      </w:r>
      <w:proofErr w:type="spellEnd"/>
      <w:r w:rsidR="00D74B58" w:rsidRPr="00D74B58">
        <w:t xml:space="preserve"> de </w:t>
      </w:r>
      <w:proofErr w:type="spellStart"/>
      <w:r w:rsidR="00D74B58" w:rsidRPr="00D74B58">
        <w:t>construções</w:t>
      </w:r>
      <w:proofErr w:type="spellEnd"/>
      <w:r w:rsidR="00D74B58" w:rsidRPr="00D74B58">
        <w:t xml:space="preserve"> </w:t>
      </w:r>
      <w:proofErr w:type="spellStart"/>
      <w:r w:rsidR="00D74B58" w:rsidRPr="00D74B58">
        <w:t>pessoais</w:t>
      </w:r>
      <w:proofErr w:type="spellEnd"/>
      <w:r w:rsidR="00D74B58" w:rsidRPr="00D74B58">
        <w:t xml:space="preserve"> e </w:t>
      </w:r>
      <w:proofErr w:type="spellStart"/>
      <w:r w:rsidR="00D74B58" w:rsidRPr="00D74B58">
        <w:t>coletivas</w:t>
      </w:r>
      <w:proofErr w:type="spellEnd"/>
      <w:r w:rsidR="00D74B58" w:rsidRPr="00D74B58">
        <w:t xml:space="preserve"> (1903-1939).</w:t>
      </w:r>
    </w:p>
    <w:p w:rsidR="009F0C26" w:rsidRPr="009F0C26" w:rsidRDefault="001B2BBB" w:rsidP="009F0C26">
      <w:pPr>
        <w:pStyle w:val="Remissivo1"/>
      </w:pPr>
      <w:r>
        <w:t xml:space="preserve">b) </w:t>
      </w:r>
      <w:proofErr w:type="spellStart"/>
      <w:r w:rsidR="009F0C26" w:rsidRPr="009F0C26">
        <w:t>Cristiane</w:t>
      </w:r>
      <w:proofErr w:type="spellEnd"/>
      <w:r w:rsidR="009F0C26" w:rsidRPr="009F0C26">
        <w:t xml:space="preserve"> Garcia Teixeira - O </w:t>
      </w:r>
      <w:proofErr w:type="spellStart"/>
      <w:r w:rsidR="009F0C26" w:rsidRPr="009F0C26">
        <w:t>vestuário</w:t>
      </w:r>
      <w:proofErr w:type="spellEnd"/>
      <w:r w:rsidR="009F0C26" w:rsidRPr="009F0C26">
        <w:t xml:space="preserve"> e o </w:t>
      </w:r>
      <w:proofErr w:type="spellStart"/>
      <w:r w:rsidR="009F0C26" w:rsidRPr="009F0C26">
        <w:t>Folhetim</w:t>
      </w:r>
      <w:proofErr w:type="spellEnd"/>
      <w:r w:rsidR="009F0C26" w:rsidRPr="009F0C26">
        <w:t xml:space="preserve">: Um </w:t>
      </w:r>
      <w:proofErr w:type="spellStart"/>
      <w:r w:rsidR="009F0C26" w:rsidRPr="009F0C26">
        <w:t>estudo</w:t>
      </w:r>
      <w:proofErr w:type="spellEnd"/>
      <w:r w:rsidR="009F0C26" w:rsidRPr="009F0C26">
        <w:t xml:space="preserve"> da </w:t>
      </w:r>
      <w:proofErr w:type="spellStart"/>
      <w:r w:rsidR="009F0C26" w:rsidRPr="009F0C26">
        <w:t>moda</w:t>
      </w:r>
      <w:proofErr w:type="spellEnd"/>
      <w:r w:rsidR="009F0C26" w:rsidRPr="009F0C26">
        <w:t xml:space="preserve"> </w:t>
      </w:r>
      <w:proofErr w:type="spellStart"/>
      <w:r w:rsidR="009F0C26" w:rsidRPr="009F0C26">
        <w:t>através</w:t>
      </w:r>
      <w:proofErr w:type="spellEnd"/>
      <w:r w:rsidR="009F0C26" w:rsidRPr="009F0C26">
        <w:t xml:space="preserve"> dos </w:t>
      </w:r>
      <w:proofErr w:type="spellStart"/>
      <w:r w:rsidR="009F0C26" w:rsidRPr="009F0C26">
        <w:t>personagens</w:t>
      </w:r>
      <w:proofErr w:type="spellEnd"/>
      <w:r w:rsidR="009F0C26" w:rsidRPr="009F0C26">
        <w:t xml:space="preserve"> de Machado de </w:t>
      </w:r>
      <w:proofErr w:type="spellStart"/>
      <w:r w:rsidR="009F0C26" w:rsidRPr="009F0C26">
        <w:t>Assis</w:t>
      </w:r>
      <w:proofErr w:type="spellEnd"/>
      <w:r w:rsidR="009F0C26" w:rsidRPr="009F0C26">
        <w:t xml:space="preserve"> e </w:t>
      </w:r>
      <w:proofErr w:type="spellStart"/>
      <w:r w:rsidR="009F0C26" w:rsidRPr="009F0C26">
        <w:t>Artur</w:t>
      </w:r>
      <w:proofErr w:type="spellEnd"/>
      <w:r w:rsidR="009F0C26" w:rsidRPr="009F0C26">
        <w:t xml:space="preserve"> </w:t>
      </w:r>
      <w:proofErr w:type="spellStart"/>
      <w:r w:rsidR="009F0C26" w:rsidRPr="009F0C26">
        <w:t>Azevedo</w:t>
      </w:r>
      <w:proofErr w:type="spellEnd"/>
      <w:r w:rsidR="009F0C26" w:rsidRPr="009F0C26">
        <w:t xml:space="preserve"> </w:t>
      </w:r>
      <w:proofErr w:type="spellStart"/>
      <w:r w:rsidR="009F0C26" w:rsidRPr="009F0C26">
        <w:t>nos</w:t>
      </w:r>
      <w:proofErr w:type="spellEnd"/>
      <w:r w:rsidR="009F0C26" w:rsidRPr="009F0C26">
        <w:t xml:space="preserve"> </w:t>
      </w:r>
      <w:proofErr w:type="spellStart"/>
      <w:r w:rsidR="009F0C26" w:rsidRPr="009F0C26">
        <w:t>periódicos</w:t>
      </w:r>
      <w:proofErr w:type="spellEnd"/>
      <w:r w:rsidR="009F0C26" w:rsidRPr="009F0C26">
        <w:t xml:space="preserve"> A </w:t>
      </w:r>
      <w:proofErr w:type="spellStart"/>
      <w:r w:rsidR="009F0C26" w:rsidRPr="009F0C26">
        <w:t>estação</w:t>
      </w:r>
      <w:proofErr w:type="spellEnd"/>
      <w:r w:rsidR="009F0C26" w:rsidRPr="009F0C26">
        <w:t xml:space="preserve"> e O </w:t>
      </w:r>
      <w:proofErr w:type="spellStart"/>
      <w:r w:rsidR="009F0C26" w:rsidRPr="009F0C26">
        <w:t>espelho</w:t>
      </w:r>
      <w:proofErr w:type="spellEnd"/>
      <w:r w:rsidR="009F0C26" w:rsidRPr="009F0C26">
        <w:t xml:space="preserve"> (1859 – 1886)</w:t>
      </w:r>
    </w:p>
    <w:p w:rsidR="001B2BBB" w:rsidRDefault="001B2BBB" w:rsidP="009F0C26">
      <w:pPr>
        <w:pStyle w:val="Remissivo1"/>
      </w:pPr>
    </w:p>
    <w:p w:rsidR="001B2BBB" w:rsidRDefault="009F0C26" w:rsidP="009F0C26">
      <w:pPr>
        <w:pStyle w:val="Remissivo1"/>
      </w:pPr>
      <w:r w:rsidRPr="009F0C26">
        <w:t>2</w:t>
      </w:r>
      <w:r w:rsidR="00ED7015">
        <w:t>5</w:t>
      </w:r>
      <w:r w:rsidRPr="009F0C26">
        <w:t>/</w:t>
      </w:r>
      <w:r w:rsidR="00ED7015">
        <w:t>6</w:t>
      </w:r>
    </w:p>
    <w:p w:rsidR="009F0C26" w:rsidRPr="009F0C26" w:rsidRDefault="001B2BBB" w:rsidP="009F0C26">
      <w:pPr>
        <w:pStyle w:val="Remissivo1"/>
      </w:pPr>
      <w:r>
        <w:t>a)</w:t>
      </w:r>
      <w:r w:rsidR="009F0C26" w:rsidRPr="009F0C26">
        <w:t xml:space="preserve"> </w:t>
      </w:r>
      <w:proofErr w:type="spellStart"/>
      <w:r w:rsidR="009F0C26" w:rsidRPr="009F0C26">
        <w:t>Hellen</w:t>
      </w:r>
      <w:proofErr w:type="spellEnd"/>
      <w:r w:rsidR="009F0C26" w:rsidRPr="009F0C26">
        <w:t xml:space="preserve"> Martins Rios - “</w:t>
      </w:r>
      <w:r w:rsidR="009F0C26">
        <w:t>P</w:t>
      </w:r>
      <w:r w:rsidR="009F0C26" w:rsidRPr="009F0C26">
        <w:t>reserve</w:t>
      </w:r>
      <w:proofErr w:type="gramStart"/>
      <w:r w:rsidR="009F0C26" w:rsidRPr="009F0C26">
        <w:t>”  </w:t>
      </w:r>
      <w:proofErr w:type="spellStart"/>
      <w:r w:rsidR="009F0C26" w:rsidRPr="009F0C26">
        <w:t>ou</w:t>
      </w:r>
      <w:proofErr w:type="spellEnd"/>
      <w:proofErr w:type="gramEnd"/>
      <w:r w:rsidR="009F0C26" w:rsidRPr="009F0C26">
        <w:t xml:space="preserve">  “</w:t>
      </w:r>
      <w:proofErr w:type="spellStart"/>
      <w:r w:rsidR="009F0C26" w:rsidRPr="009F0C26">
        <w:t>deixe</w:t>
      </w:r>
      <w:proofErr w:type="spellEnd"/>
      <w:r w:rsidR="009F0C26" w:rsidRPr="009F0C26">
        <w:t xml:space="preserve"> </w:t>
      </w:r>
      <w:proofErr w:type="spellStart"/>
      <w:r w:rsidR="009F0C26" w:rsidRPr="009F0C26">
        <w:t>ruir</w:t>
      </w:r>
      <w:proofErr w:type="spellEnd"/>
      <w:r w:rsidR="009F0C26" w:rsidRPr="009F0C26">
        <w:t xml:space="preserve">”: </w:t>
      </w:r>
      <w:proofErr w:type="spellStart"/>
      <w:r w:rsidR="009F0C26" w:rsidRPr="009F0C26">
        <w:t>representações</w:t>
      </w:r>
      <w:proofErr w:type="spellEnd"/>
      <w:r w:rsidR="009F0C26" w:rsidRPr="009F0C26">
        <w:t xml:space="preserve"> da </w:t>
      </w:r>
      <w:proofErr w:type="spellStart"/>
      <w:r w:rsidR="009F0C26" w:rsidRPr="009F0C26">
        <w:t>ponte</w:t>
      </w:r>
      <w:proofErr w:type="spellEnd"/>
      <w:r w:rsidR="009F0C26" w:rsidRPr="009F0C26">
        <w:t xml:space="preserve"> </w:t>
      </w:r>
      <w:proofErr w:type="spellStart"/>
      <w:r w:rsidR="009F0C26">
        <w:t>H</w:t>
      </w:r>
      <w:r w:rsidR="009F0C26" w:rsidRPr="009F0C26">
        <w:t>ercílio</w:t>
      </w:r>
      <w:proofErr w:type="spellEnd"/>
      <w:r w:rsidR="009F0C26" w:rsidRPr="009F0C26">
        <w:t xml:space="preserve"> </w:t>
      </w:r>
      <w:r w:rsidR="009F0C26">
        <w:t>L</w:t>
      </w:r>
      <w:r w:rsidR="009F0C26" w:rsidRPr="009F0C26">
        <w:t xml:space="preserve">uz </w:t>
      </w:r>
      <w:proofErr w:type="spellStart"/>
      <w:r w:rsidR="009F0C26" w:rsidRPr="009F0C26">
        <w:t>pós</w:t>
      </w:r>
      <w:proofErr w:type="spellEnd"/>
      <w:r w:rsidR="009F0C26" w:rsidRPr="009F0C26">
        <w:t xml:space="preserve"> </w:t>
      </w:r>
      <w:proofErr w:type="spellStart"/>
      <w:r w:rsidR="009F0C26" w:rsidRPr="009F0C26">
        <w:t>patrimonialização</w:t>
      </w:r>
      <w:proofErr w:type="spellEnd"/>
      <w:r w:rsidR="009F0C26" w:rsidRPr="009F0C26">
        <w:t xml:space="preserve"> (1990 – 2005)</w:t>
      </w:r>
    </w:p>
    <w:p w:rsidR="009520AB" w:rsidRPr="009F0C26" w:rsidRDefault="001B2BBB" w:rsidP="009F0C26">
      <w:pPr>
        <w:pStyle w:val="Remissivo1"/>
      </w:pPr>
      <w:r>
        <w:t xml:space="preserve">b) Clarice </w:t>
      </w:r>
      <w:proofErr w:type="spellStart"/>
      <w:r>
        <w:t>Caldini</w:t>
      </w:r>
      <w:proofErr w:type="spellEnd"/>
      <w:r>
        <w:t xml:space="preserve"> </w:t>
      </w:r>
      <w:proofErr w:type="spellStart"/>
      <w:r>
        <w:t>Lemos</w:t>
      </w:r>
      <w:proofErr w:type="spellEnd"/>
      <w:r w:rsidR="000C1DE9">
        <w:t xml:space="preserve"> - “</w:t>
      </w:r>
      <w:proofErr w:type="gramStart"/>
      <w:r w:rsidR="000C1DE9">
        <w:t xml:space="preserve">O </w:t>
      </w:r>
      <w:r w:rsidR="000C1DE9" w:rsidRPr="009F0C26">
        <w:t xml:space="preserve"> </w:t>
      </w:r>
      <w:proofErr w:type="spellStart"/>
      <w:r w:rsidR="000C1DE9" w:rsidRPr="009F0C26">
        <w:t>modelo</w:t>
      </w:r>
      <w:proofErr w:type="spellEnd"/>
      <w:proofErr w:type="gramEnd"/>
      <w:r w:rsidR="000C1DE9" w:rsidRPr="009F0C26">
        <w:t xml:space="preserve"> </w:t>
      </w:r>
      <w:proofErr w:type="spellStart"/>
      <w:r w:rsidR="000C1DE9" w:rsidRPr="009F0C26">
        <w:t>ibérico</w:t>
      </w:r>
      <w:proofErr w:type="spellEnd"/>
      <w:r w:rsidR="000C1DE9" w:rsidRPr="009F0C26">
        <w:t xml:space="preserve"> de </w:t>
      </w:r>
      <w:proofErr w:type="spellStart"/>
      <w:r w:rsidR="000C1DE9" w:rsidRPr="009F0C26">
        <w:t>civilização</w:t>
      </w:r>
      <w:proofErr w:type="spellEnd"/>
      <w:r w:rsidR="000C1DE9" w:rsidRPr="009F0C26">
        <w:t xml:space="preserve">: a </w:t>
      </w:r>
      <w:proofErr w:type="spellStart"/>
      <w:r w:rsidR="000C1DE9" w:rsidRPr="009F0C26">
        <w:t>construção</w:t>
      </w:r>
      <w:proofErr w:type="spellEnd"/>
      <w:r w:rsidR="000C1DE9" w:rsidRPr="009F0C26">
        <w:t xml:space="preserve"> do </w:t>
      </w:r>
      <w:proofErr w:type="spellStart"/>
      <w:r w:rsidR="000C1DE9" w:rsidRPr="009F0C26">
        <w:t>pensam</w:t>
      </w:r>
      <w:r w:rsidR="000C1DE9">
        <w:t>ento</w:t>
      </w:r>
      <w:proofErr w:type="spellEnd"/>
      <w:r w:rsidR="000C1DE9">
        <w:t xml:space="preserve"> </w:t>
      </w:r>
      <w:proofErr w:type="spellStart"/>
      <w:r w:rsidR="000C1DE9">
        <w:t>nacional</w:t>
      </w:r>
      <w:proofErr w:type="spellEnd"/>
      <w:r w:rsidR="000C1DE9">
        <w:t xml:space="preserve"> e </w:t>
      </w:r>
      <w:proofErr w:type="spellStart"/>
      <w:r w:rsidR="000C1DE9">
        <w:t>autoritário</w:t>
      </w:r>
      <w:proofErr w:type="spellEnd"/>
      <w:r w:rsidR="000C1DE9">
        <w:t xml:space="preserve"> no </w:t>
      </w:r>
      <w:proofErr w:type="spellStart"/>
      <w:r w:rsidR="000C1DE9">
        <w:t>Brasil</w:t>
      </w:r>
      <w:proofErr w:type="spellEnd"/>
      <w:r w:rsidR="000C1DE9">
        <w:t xml:space="preserve"> e </w:t>
      </w:r>
      <w:proofErr w:type="spellStart"/>
      <w:r w:rsidR="000C1DE9">
        <w:t>em</w:t>
      </w:r>
      <w:proofErr w:type="spellEnd"/>
      <w:r w:rsidR="000C1DE9">
        <w:t xml:space="preserve"> P</w:t>
      </w:r>
      <w:r w:rsidR="000C1DE9" w:rsidRPr="009F0C26">
        <w:t xml:space="preserve">ortugal a </w:t>
      </w:r>
      <w:proofErr w:type="spellStart"/>
      <w:r w:rsidR="000C1DE9" w:rsidRPr="009F0C26">
        <w:t>partir</w:t>
      </w:r>
      <w:proofErr w:type="spellEnd"/>
      <w:r w:rsidR="000C1DE9" w:rsidRPr="009F0C26">
        <w:t xml:space="preserve"> das </w:t>
      </w:r>
      <w:proofErr w:type="spellStart"/>
      <w:r w:rsidR="000C1DE9" w:rsidRPr="009F0C26">
        <w:t>revistas</w:t>
      </w:r>
      <w:proofErr w:type="spellEnd"/>
      <w:r w:rsidR="000C1DE9" w:rsidRPr="009F0C26">
        <w:t xml:space="preserve"> </w:t>
      </w:r>
      <w:proofErr w:type="spellStart"/>
      <w:r w:rsidR="000C1DE9" w:rsidRPr="009F0C26">
        <w:t>lvsitania</w:t>
      </w:r>
      <w:proofErr w:type="spellEnd"/>
      <w:r w:rsidR="000C1DE9" w:rsidRPr="009F0C26">
        <w:t xml:space="preserve">, </w:t>
      </w:r>
      <w:proofErr w:type="spellStart"/>
      <w:r w:rsidR="000C1DE9" w:rsidRPr="009F0C26">
        <w:t>nação</w:t>
      </w:r>
      <w:proofErr w:type="spellEnd"/>
      <w:r w:rsidR="000C1DE9" w:rsidRPr="009F0C26">
        <w:t xml:space="preserve"> </w:t>
      </w:r>
      <w:proofErr w:type="spellStart"/>
      <w:r w:rsidR="000C1DE9" w:rsidRPr="009F0C26">
        <w:t>portuguesa</w:t>
      </w:r>
      <w:proofErr w:type="spellEnd"/>
      <w:r w:rsidR="000C1DE9" w:rsidRPr="009F0C26">
        <w:t xml:space="preserve"> e </w:t>
      </w:r>
      <w:proofErr w:type="spellStart"/>
      <w:r w:rsidR="000C1DE9" w:rsidRPr="009F0C26">
        <w:t>américa</w:t>
      </w:r>
      <w:proofErr w:type="spellEnd"/>
      <w:r w:rsidR="000C1DE9" w:rsidRPr="009F0C26">
        <w:t xml:space="preserve"> </w:t>
      </w:r>
      <w:proofErr w:type="spellStart"/>
      <w:r w:rsidR="000C1DE9" w:rsidRPr="009F0C26">
        <w:t>brasileira</w:t>
      </w:r>
      <w:proofErr w:type="spellEnd"/>
      <w:r w:rsidR="000C1DE9" w:rsidRPr="009F0C26">
        <w:t xml:space="preserve"> (1921-1927)</w:t>
      </w:r>
      <w:r w:rsidR="000C1DE9">
        <w:t>”</w:t>
      </w:r>
      <w:r w:rsidR="009520AB" w:rsidRPr="009F0C26">
        <w:t> </w:t>
      </w:r>
    </w:p>
    <w:p w:rsidR="009520AB" w:rsidRPr="009520AB" w:rsidRDefault="009520AB" w:rsidP="009520AB"/>
    <w:p w:rsidR="00061B45" w:rsidRPr="00414F5E" w:rsidRDefault="00ED7015">
      <w:pPr>
        <w:rPr>
          <w:b/>
        </w:rPr>
      </w:pPr>
      <w:r>
        <w:rPr>
          <w:b/>
        </w:rPr>
        <w:t xml:space="preserve">2/7 – </w:t>
      </w:r>
      <w:r w:rsidR="00DE7D4B">
        <w:rPr>
          <w:b/>
        </w:rPr>
        <w:t xml:space="preserve">ENTREGA DOS TRABALHOS, </w:t>
      </w:r>
      <w:r>
        <w:rPr>
          <w:b/>
        </w:rPr>
        <w:t>FECHAMENTO E AVALIAÇÃO DA DISCIPLINA</w:t>
      </w:r>
    </w:p>
    <w:sectPr w:rsidR="00061B45" w:rsidRPr="00414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27" w:rsidRDefault="00E87027" w:rsidP="00DF0021">
      <w:pPr>
        <w:spacing w:after="0" w:line="240" w:lineRule="auto"/>
      </w:pPr>
      <w:r>
        <w:separator/>
      </w:r>
    </w:p>
  </w:endnote>
  <w:endnote w:type="continuationSeparator" w:id="0">
    <w:p w:rsidR="00E87027" w:rsidRDefault="00E87027" w:rsidP="00DF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27" w:rsidRDefault="00E87027" w:rsidP="00DF0021">
      <w:pPr>
        <w:spacing w:after="0" w:line="240" w:lineRule="auto"/>
      </w:pPr>
      <w:r>
        <w:separator/>
      </w:r>
    </w:p>
  </w:footnote>
  <w:footnote w:type="continuationSeparator" w:id="0">
    <w:p w:rsidR="00E87027" w:rsidRDefault="00E87027" w:rsidP="00DF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6B"/>
    <w:multiLevelType w:val="hybridMultilevel"/>
    <w:tmpl w:val="3F9A7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F00"/>
    <w:multiLevelType w:val="hybridMultilevel"/>
    <w:tmpl w:val="8C1EE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22F9"/>
    <w:multiLevelType w:val="hybridMultilevel"/>
    <w:tmpl w:val="99E8C0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F62"/>
    <w:multiLevelType w:val="hybridMultilevel"/>
    <w:tmpl w:val="F822F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33ED"/>
    <w:multiLevelType w:val="hybridMultilevel"/>
    <w:tmpl w:val="BE0C6F5C"/>
    <w:lvl w:ilvl="0" w:tplc="813425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3249"/>
    <w:multiLevelType w:val="hybridMultilevel"/>
    <w:tmpl w:val="3A54F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6DD2"/>
    <w:multiLevelType w:val="hybridMultilevel"/>
    <w:tmpl w:val="2A72E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748"/>
    <w:multiLevelType w:val="hybridMultilevel"/>
    <w:tmpl w:val="35289184"/>
    <w:lvl w:ilvl="0" w:tplc="93D4B4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63636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1366"/>
    <w:multiLevelType w:val="hybridMultilevel"/>
    <w:tmpl w:val="A48AB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E36B0"/>
    <w:multiLevelType w:val="hybridMultilevel"/>
    <w:tmpl w:val="E6ECA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5179"/>
    <w:multiLevelType w:val="hybridMultilevel"/>
    <w:tmpl w:val="E4148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B46C4"/>
    <w:multiLevelType w:val="hybridMultilevel"/>
    <w:tmpl w:val="3E362E50"/>
    <w:lvl w:ilvl="0" w:tplc="AA8078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BF"/>
    <w:rsid w:val="00026CAE"/>
    <w:rsid w:val="00027DA8"/>
    <w:rsid w:val="000579A8"/>
    <w:rsid w:val="00061B45"/>
    <w:rsid w:val="00087B74"/>
    <w:rsid w:val="000C1DE9"/>
    <w:rsid w:val="000C53AD"/>
    <w:rsid w:val="000D7A01"/>
    <w:rsid w:val="000E4505"/>
    <w:rsid w:val="000E5074"/>
    <w:rsid w:val="00123674"/>
    <w:rsid w:val="00126D22"/>
    <w:rsid w:val="00155DF3"/>
    <w:rsid w:val="00184DB4"/>
    <w:rsid w:val="001A01F7"/>
    <w:rsid w:val="001B2BBB"/>
    <w:rsid w:val="001D36DE"/>
    <w:rsid w:val="001E6AD9"/>
    <w:rsid w:val="001F1405"/>
    <w:rsid w:val="002734BD"/>
    <w:rsid w:val="00273F09"/>
    <w:rsid w:val="00280FBF"/>
    <w:rsid w:val="002C4F54"/>
    <w:rsid w:val="002D6CD2"/>
    <w:rsid w:val="003127E6"/>
    <w:rsid w:val="00326202"/>
    <w:rsid w:val="003C408A"/>
    <w:rsid w:val="003D76F2"/>
    <w:rsid w:val="00414F5E"/>
    <w:rsid w:val="004352F8"/>
    <w:rsid w:val="004416CC"/>
    <w:rsid w:val="0047083D"/>
    <w:rsid w:val="00483152"/>
    <w:rsid w:val="004E1E3F"/>
    <w:rsid w:val="004F4A94"/>
    <w:rsid w:val="00503B05"/>
    <w:rsid w:val="00507279"/>
    <w:rsid w:val="005126BE"/>
    <w:rsid w:val="00584D49"/>
    <w:rsid w:val="005C2FE0"/>
    <w:rsid w:val="005D0F9E"/>
    <w:rsid w:val="005F4D5C"/>
    <w:rsid w:val="005F6A81"/>
    <w:rsid w:val="00644F58"/>
    <w:rsid w:val="00696FF1"/>
    <w:rsid w:val="00745F01"/>
    <w:rsid w:val="00752974"/>
    <w:rsid w:val="007543B0"/>
    <w:rsid w:val="007865A7"/>
    <w:rsid w:val="007A78A1"/>
    <w:rsid w:val="007E7FE6"/>
    <w:rsid w:val="007F1E89"/>
    <w:rsid w:val="008103A8"/>
    <w:rsid w:val="0082776F"/>
    <w:rsid w:val="00832E1C"/>
    <w:rsid w:val="00856D5D"/>
    <w:rsid w:val="0086029E"/>
    <w:rsid w:val="008A6823"/>
    <w:rsid w:val="008B5CD7"/>
    <w:rsid w:val="00942877"/>
    <w:rsid w:val="00950C22"/>
    <w:rsid w:val="00950F10"/>
    <w:rsid w:val="009520AB"/>
    <w:rsid w:val="00963BFE"/>
    <w:rsid w:val="00981431"/>
    <w:rsid w:val="009C6869"/>
    <w:rsid w:val="009F0C26"/>
    <w:rsid w:val="00A91C8B"/>
    <w:rsid w:val="00AB4DD3"/>
    <w:rsid w:val="00AB6EDD"/>
    <w:rsid w:val="00AC442D"/>
    <w:rsid w:val="00B1466C"/>
    <w:rsid w:val="00B26805"/>
    <w:rsid w:val="00B31B22"/>
    <w:rsid w:val="00B45AC5"/>
    <w:rsid w:val="00BA7188"/>
    <w:rsid w:val="00BB3BEE"/>
    <w:rsid w:val="00BB7C5E"/>
    <w:rsid w:val="00BD75B8"/>
    <w:rsid w:val="00BE6604"/>
    <w:rsid w:val="00C11E74"/>
    <w:rsid w:val="00C555A0"/>
    <w:rsid w:val="00C80F12"/>
    <w:rsid w:val="00C92AC4"/>
    <w:rsid w:val="00CA50A2"/>
    <w:rsid w:val="00CA6A7B"/>
    <w:rsid w:val="00CC669F"/>
    <w:rsid w:val="00D2412E"/>
    <w:rsid w:val="00D31BB8"/>
    <w:rsid w:val="00D35D44"/>
    <w:rsid w:val="00D50061"/>
    <w:rsid w:val="00D739B3"/>
    <w:rsid w:val="00D74B58"/>
    <w:rsid w:val="00D8248A"/>
    <w:rsid w:val="00D87443"/>
    <w:rsid w:val="00DA7CAC"/>
    <w:rsid w:val="00DB5DAD"/>
    <w:rsid w:val="00DC607B"/>
    <w:rsid w:val="00DC6BB8"/>
    <w:rsid w:val="00DE7D4B"/>
    <w:rsid w:val="00DF0021"/>
    <w:rsid w:val="00DF30EB"/>
    <w:rsid w:val="00E254B5"/>
    <w:rsid w:val="00E42BBE"/>
    <w:rsid w:val="00E57692"/>
    <w:rsid w:val="00E62770"/>
    <w:rsid w:val="00E71D47"/>
    <w:rsid w:val="00E845C9"/>
    <w:rsid w:val="00E84ED0"/>
    <w:rsid w:val="00E87027"/>
    <w:rsid w:val="00ED07B9"/>
    <w:rsid w:val="00ED60CF"/>
    <w:rsid w:val="00ED7015"/>
    <w:rsid w:val="00F049D9"/>
    <w:rsid w:val="00F41196"/>
    <w:rsid w:val="00F86561"/>
    <w:rsid w:val="00F86A03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6">
    <w:name w:val="Light List Accent 6"/>
    <w:basedOn w:val="Tabelanormal"/>
    <w:uiPriority w:val="61"/>
    <w:rsid w:val="0028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8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F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21"/>
  </w:style>
  <w:style w:type="paragraph" w:styleId="Rodap">
    <w:name w:val="footer"/>
    <w:basedOn w:val="Normal"/>
    <w:link w:val="RodapChar"/>
    <w:uiPriority w:val="99"/>
    <w:unhideWhenUsed/>
    <w:rsid w:val="00DF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21"/>
  </w:style>
  <w:style w:type="character" w:customStyle="1" w:styleId="titnot">
    <w:name w:val="tit_not"/>
    <w:basedOn w:val="Fontepargpadro"/>
    <w:rsid w:val="00DC6BB8"/>
  </w:style>
  <w:style w:type="character" w:styleId="Forte">
    <w:name w:val="Strong"/>
    <w:uiPriority w:val="22"/>
    <w:qFormat/>
    <w:rsid w:val="00DC6BB8"/>
    <w:rPr>
      <w:b/>
      <w:bCs/>
    </w:rPr>
  </w:style>
  <w:style w:type="character" w:styleId="Hyperlink">
    <w:name w:val="Hyperlink"/>
    <w:uiPriority w:val="99"/>
    <w:unhideWhenUsed/>
    <w:rsid w:val="00DC6BB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C6BB8"/>
  </w:style>
  <w:style w:type="paragraph" w:styleId="PargrafodaLista">
    <w:name w:val="List Paragraph"/>
    <w:basedOn w:val="Normal"/>
    <w:uiPriority w:val="34"/>
    <w:qFormat/>
    <w:rsid w:val="003C408A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E507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E5074"/>
    <w:rPr>
      <w:rFonts w:ascii="Lucida Grande" w:hAnsi="Lucida Grande" w:cs="Lucida Grande"/>
      <w:sz w:val="24"/>
      <w:szCs w:val="24"/>
    </w:rPr>
  </w:style>
  <w:style w:type="paragraph" w:styleId="Remissivo1">
    <w:name w:val="index 1"/>
    <w:basedOn w:val="Normal"/>
    <w:next w:val="Normal"/>
    <w:autoRedefine/>
    <w:semiHidden/>
    <w:rsid w:val="00E845C9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1405"/>
    <w:rPr>
      <w:color w:val="800080" w:themeColor="followedHyperlink"/>
      <w:u w:val="single"/>
    </w:rPr>
  </w:style>
  <w:style w:type="character" w:styleId="Refdenotaderodap">
    <w:name w:val="footnote reference"/>
    <w:rsid w:val="0050727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0727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50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507279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5072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7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07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6">
    <w:name w:val="Light List Accent 6"/>
    <w:basedOn w:val="Tabelanormal"/>
    <w:uiPriority w:val="61"/>
    <w:rsid w:val="0028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8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F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21"/>
  </w:style>
  <w:style w:type="paragraph" w:styleId="Rodap">
    <w:name w:val="footer"/>
    <w:basedOn w:val="Normal"/>
    <w:link w:val="RodapChar"/>
    <w:uiPriority w:val="99"/>
    <w:unhideWhenUsed/>
    <w:rsid w:val="00DF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21"/>
  </w:style>
  <w:style w:type="character" w:customStyle="1" w:styleId="titnot">
    <w:name w:val="tit_not"/>
    <w:basedOn w:val="Fontepargpadro"/>
    <w:rsid w:val="00DC6BB8"/>
  </w:style>
  <w:style w:type="character" w:styleId="Forte">
    <w:name w:val="Strong"/>
    <w:uiPriority w:val="22"/>
    <w:qFormat/>
    <w:rsid w:val="00DC6BB8"/>
    <w:rPr>
      <w:b/>
      <w:bCs/>
    </w:rPr>
  </w:style>
  <w:style w:type="character" w:styleId="Hyperlink">
    <w:name w:val="Hyperlink"/>
    <w:uiPriority w:val="99"/>
    <w:unhideWhenUsed/>
    <w:rsid w:val="00DC6BB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C6BB8"/>
  </w:style>
  <w:style w:type="paragraph" w:styleId="PargrafodaLista">
    <w:name w:val="List Paragraph"/>
    <w:basedOn w:val="Normal"/>
    <w:uiPriority w:val="34"/>
    <w:qFormat/>
    <w:rsid w:val="003C408A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E507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E5074"/>
    <w:rPr>
      <w:rFonts w:ascii="Lucida Grande" w:hAnsi="Lucida Grande" w:cs="Lucida Grande"/>
      <w:sz w:val="24"/>
      <w:szCs w:val="24"/>
    </w:rPr>
  </w:style>
  <w:style w:type="paragraph" w:styleId="Remissivo1">
    <w:name w:val="index 1"/>
    <w:basedOn w:val="Normal"/>
    <w:next w:val="Normal"/>
    <w:autoRedefine/>
    <w:semiHidden/>
    <w:rsid w:val="00E845C9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1405"/>
    <w:rPr>
      <w:color w:val="800080" w:themeColor="followedHyperlink"/>
      <w:u w:val="single"/>
    </w:rPr>
  </w:style>
  <w:style w:type="character" w:styleId="Refdenotaderodap">
    <w:name w:val="footnote reference"/>
    <w:rsid w:val="0050727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0727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50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507279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5072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07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07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er.ucg.br/index.php/habitus/article/viewFile/362/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see.fr/web/revues/home/prescript/article/ahess_0395-2649_2000_num_55_4_2798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see.fr/web/revues/home/prescript/article/arss_0335-5322_1985_num_59_1_22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D4FF-3622-4C27-B441-C12FB5E3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1332</Words>
  <Characters>7195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PGHST</cp:lastModifiedBy>
  <cp:revision>8</cp:revision>
  <dcterms:created xsi:type="dcterms:W3CDTF">2014-09-05T18:01:00Z</dcterms:created>
  <dcterms:modified xsi:type="dcterms:W3CDTF">2014-09-05T18:30:00Z</dcterms:modified>
</cp:coreProperties>
</file>